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58945" w14:textId="617CBD35" w:rsidR="0007345A" w:rsidRDefault="002C7E1F" w:rsidP="00617982">
      <w:pPr>
        <w:spacing w:after="120" w:line="20" w:lineRule="atLeast"/>
        <w:contextualSpacing/>
        <w:jc w:val="center"/>
        <w:rPr>
          <w:rFonts w:cstheme="minorHAnsi"/>
        </w:rPr>
      </w:pPr>
      <w:r w:rsidRPr="00143C2F">
        <w:rPr>
          <w:rFonts w:ascii="Times New Roman" w:hAnsi="Times New Roman" w:cs="Times New Roman"/>
          <w:noProof/>
          <w:sz w:val="22"/>
          <w:szCs w:val="22"/>
        </w:rPr>
        <w:drawing>
          <wp:inline distT="0" distB="0" distL="0" distR="0" wp14:anchorId="4477A01F" wp14:editId="3C469A4E">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r w:rsidR="00901A9B" w:rsidRPr="00BD6540">
        <w:rPr>
          <w:rFonts w:cstheme="minorHAnsi"/>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E99717" w14:textId="1ACDC2E6" w:rsidR="00617982" w:rsidRPr="00BD6540" w:rsidRDefault="00617982" w:rsidP="00617982">
          <w:pPr>
            <w:spacing w:after="120" w:line="20" w:lineRule="atLeast"/>
            <w:contextualSpacing/>
            <w:jc w:val="center"/>
            <w:rPr>
              <w:rFonts w:cstheme="minorHAnsi"/>
              <w:color w:val="00B050"/>
              <w:sz w:val="24"/>
              <w:szCs w:val="24"/>
            </w:rPr>
          </w:pPr>
        </w:p>
        <w:p w14:paraId="733630E4" w14:textId="77777777" w:rsidR="00C90AED" w:rsidRPr="00970824" w:rsidRDefault="00C90AED" w:rsidP="00C90AED">
          <w:pPr>
            <w:jc w:val="center"/>
            <w:rPr>
              <w:rFonts w:cstheme="minorHAnsi"/>
              <w:b/>
              <w:caps/>
              <w:sz w:val="22"/>
              <w:szCs w:val="22"/>
            </w:rPr>
          </w:pPr>
          <w:bookmarkStart w:id="0" w:name="_Hlk197082774"/>
          <w:r w:rsidRPr="00970824">
            <w:rPr>
              <w:rFonts w:cstheme="minorHAnsi"/>
              <w:b/>
              <w:caps/>
              <w:sz w:val="22"/>
              <w:szCs w:val="22"/>
            </w:rPr>
            <w:t>UŽDAROJI AKCINĖ BENDROVĖ „Elektrėnų komunalinis ūkis“</w:t>
          </w:r>
        </w:p>
        <w:bookmarkEnd w:id="0"/>
        <w:p w14:paraId="00FE92F1" w14:textId="77777777" w:rsidR="00C90AED" w:rsidRPr="00143C2F" w:rsidRDefault="00C90AED" w:rsidP="00C90AED">
          <w:pPr>
            <w:rPr>
              <w:rFonts w:ascii="Times New Roman" w:hAnsi="Times New Roman" w:cs="Times New Roman"/>
              <w:b/>
              <w:caps/>
              <w:sz w:val="22"/>
              <w:szCs w:val="22"/>
            </w:rPr>
          </w:pPr>
        </w:p>
        <w:p w14:paraId="4157E19F" w14:textId="77777777" w:rsidR="00C90AED" w:rsidRPr="00970824" w:rsidRDefault="00C90AED" w:rsidP="00C90AED">
          <w:pPr>
            <w:spacing w:after="120" w:line="20" w:lineRule="atLeast"/>
            <w:ind w:left="3888" w:firstLine="1296"/>
            <w:contextualSpacing/>
            <w:rPr>
              <w:rFonts w:cstheme="minorHAnsi"/>
              <w:sz w:val="22"/>
              <w:szCs w:val="22"/>
            </w:rPr>
          </w:pPr>
          <w:r w:rsidRPr="00970824">
            <w:rPr>
              <w:rFonts w:cstheme="minorHAnsi"/>
              <w:sz w:val="22"/>
              <w:szCs w:val="22"/>
            </w:rPr>
            <w:t xml:space="preserve">PATVIRTINTA </w:t>
          </w:r>
        </w:p>
        <w:p w14:paraId="637761D5" w14:textId="77777777" w:rsidR="00C90AED" w:rsidRPr="00970824" w:rsidRDefault="00C90AED" w:rsidP="00C90AED">
          <w:pPr>
            <w:spacing w:after="120" w:line="20" w:lineRule="atLeast"/>
            <w:ind w:left="3888" w:firstLine="1296"/>
            <w:contextualSpacing/>
            <w:rPr>
              <w:rFonts w:cstheme="minorHAnsi"/>
              <w:sz w:val="22"/>
              <w:szCs w:val="22"/>
            </w:rPr>
          </w:pPr>
          <w:r w:rsidRPr="00970824">
            <w:rPr>
              <w:rFonts w:cstheme="minorHAnsi"/>
              <w:sz w:val="22"/>
              <w:szCs w:val="22"/>
            </w:rPr>
            <w:t>UAB „Elektrėnų komunalinis ūkis“</w:t>
          </w:r>
        </w:p>
        <w:p w14:paraId="75F12236" w14:textId="310719E9" w:rsidR="00C90AED" w:rsidRPr="00970824" w:rsidRDefault="00C90AED" w:rsidP="00C90AED">
          <w:pPr>
            <w:spacing w:after="120" w:line="20" w:lineRule="atLeast"/>
            <w:ind w:left="5184"/>
            <w:contextualSpacing/>
            <w:rPr>
              <w:rFonts w:cstheme="minorHAnsi"/>
              <w:i/>
              <w:iCs/>
              <w:sz w:val="22"/>
              <w:szCs w:val="22"/>
            </w:rPr>
          </w:pPr>
          <w:r w:rsidRPr="00970824">
            <w:rPr>
              <w:rFonts w:cstheme="minorHAnsi"/>
              <w:sz w:val="22"/>
              <w:szCs w:val="22"/>
            </w:rPr>
            <w:t>Viešojo pirkimo komisijos posėdžio 2026-0</w:t>
          </w:r>
          <w:r w:rsidR="00FE72F1">
            <w:rPr>
              <w:rFonts w:cstheme="minorHAnsi"/>
              <w:sz w:val="22"/>
              <w:szCs w:val="22"/>
            </w:rPr>
            <w:t>8</w:t>
          </w:r>
          <w:r w:rsidRPr="00970824">
            <w:rPr>
              <w:rFonts w:cstheme="minorHAnsi"/>
              <w:sz w:val="22"/>
              <w:szCs w:val="22"/>
            </w:rPr>
            <w:t>-</w:t>
          </w:r>
          <w:r w:rsidR="00FE72F1">
            <w:rPr>
              <w:rFonts w:cstheme="minorHAnsi"/>
              <w:sz w:val="22"/>
              <w:szCs w:val="22"/>
            </w:rPr>
            <w:t>25</w:t>
          </w:r>
          <w:r w:rsidRPr="00970824">
            <w:rPr>
              <w:rFonts w:cstheme="minorHAnsi"/>
              <w:sz w:val="22"/>
              <w:szCs w:val="22"/>
            </w:rPr>
            <w:t xml:space="preserve"> protokolu Nr.</w:t>
          </w:r>
          <w:r w:rsidR="00A750FF">
            <w:rPr>
              <w:rFonts w:cstheme="minorHAnsi"/>
              <w:sz w:val="22"/>
              <w:szCs w:val="22"/>
            </w:rPr>
            <w:t xml:space="preserve"> 4</w:t>
          </w:r>
        </w:p>
        <w:p w14:paraId="3EBA58CB" w14:textId="77777777" w:rsidR="00C90AED" w:rsidRPr="00143C2F" w:rsidRDefault="00C90AED" w:rsidP="00C90AED">
          <w:pPr>
            <w:spacing w:after="120" w:line="20" w:lineRule="atLeast"/>
            <w:contextualSpacing/>
            <w:jc w:val="center"/>
            <w:rPr>
              <w:rFonts w:ascii="Times New Roman" w:hAnsi="Times New Roman" w:cs="Times New Roman"/>
              <w:sz w:val="22"/>
              <w:szCs w:val="22"/>
            </w:rPr>
          </w:pPr>
        </w:p>
        <w:p w14:paraId="0DED423C" w14:textId="77777777" w:rsidR="00C90AED" w:rsidRPr="00143C2F" w:rsidRDefault="00C90AED" w:rsidP="00C90AED">
          <w:pPr>
            <w:spacing w:after="120" w:line="20" w:lineRule="atLeast"/>
            <w:contextualSpacing/>
            <w:jc w:val="center"/>
            <w:rPr>
              <w:rFonts w:ascii="Times New Roman" w:hAnsi="Times New Roman" w:cs="Times New Roman"/>
              <w:sz w:val="22"/>
              <w:szCs w:val="22"/>
            </w:rPr>
          </w:pPr>
        </w:p>
        <w:p w14:paraId="4F33E562" w14:textId="77777777" w:rsidR="00D53BF4" w:rsidRPr="00BD6540" w:rsidRDefault="00D53BF4" w:rsidP="004E4612">
          <w:pPr>
            <w:spacing w:after="120" w:line="20" w:lineRule="atLeast"/>
            <w:ind w:left="5245"/>
            <w:contextualSpacing/>
            <w:rPr>
              <w:rFonts w:cstheme="minorHAnsi"/>
              <w:sz w:val="24"/>
              <w:szCs w:val="24"/>
            </w:rPr>
          </w:pPr>
          <w:r w:rsidRPr="00BD6540">
            <w:rPr>
              <w:rFonts w:cstheme="minorHAnsi"/>
              <w:sz w:val="24"/>
              <w:szCs w:val="24"/>
            </w:rPr>
            <w:t xml:space="preserve"> </w:t>
          </w:r>
        </w:p>
        <w:p w14:paraId="14F3D33F" w14:textId="77777777" w:rsidR="00D526C8" w:rsidRPr="00BD6540" w:rsidRDefault="00D526C8" w:rsidP="004E4612">
          <w:pPr>
            <w:spacing w:after="120" w:line="20" w:lineRule="atLeast"/>
            <w:contextualSpacing/>
            <w:jc w:val="center"/>
            <w:rPr>
              <w:rFonts w:cstheme="minorHAnsi"/>
              <w:sz w:val="24"/>
              <w:szCs w:val="24"/>
            </w:rPr>
          </w:pPr>
        </w:p>
        <w:p w14:paraId="68FBC7EA" w14:textId="77777777" w:rsidR="00D526C8" w:rsidRPr="00BD6540" w:rsidRDefault="00D526C8" w:rsidP="004E4612">
          <w:pPr>
            <w:spacing w:after="120" w:line="20" w:lineRule="atLeast"/>
            <w:contextualSpacing/>
            <w:jc w:val="center"/>
            <w:rPr>
              <w:rFonts w:cstheme="minorHAnsi"/>
              <w:sz w:val="24"/>
              <w:szCs w:val="24"/>
            </w:rPr>
          </w:pPr>
        </w:p>
        <w:p w14:paraId="1E314669" w14:textId="4EB23A46" w:rsidR="00F66A0D" w:rsidRPr="00970824" w:rsidRDefault="007A130B" w:rsidP="00117D01">
          <w:pPr>
            <w:jc w:val="center"/>
            <w:rPr>
              <w:rFonts w:cstheme="minorHAnsi"/>
              <w:b/>
              <w:bCs/>
              <w:sz w:val="24"/>
              <w:szCs w:val="24"/>
            </w:rPr>
          </w:pPr>
          <w:r w:rsidRPr="00970824">
            <w:rPr>
              <w:rFonts w:cstheme="minorHAnsi"/>
              <w:b/>
              <w:bCs/>
              <w:sz w:val="24"/>
              <w:szCs w:val="24"/>
            </w:rPr>
            <w:t xml:space="preserve">SUPAPRASTINTO </w:t>
          </w:r>
          <w:r w:rsidR="00D526C8" w:rsidRPr="00970824">
            <w:rPr>
              <w:rFonts w:cstheme="minorHAnsi"/>
              <w:b/>
              <w:bCs/>
              <w:sz w:val="24"/>
              <w:szCs w:val="24"/>
            </w:rPr>
            <w:t xml:space="preserve">VIEŠOJO </w:t>
          </w:r>
          <w:bookmarkStart w:id="1" w:name="_Hlk197496921"/>
          <w:bookmarkStart w:id="2" w:name="_Hlk198907670"/>
          <w:r w:rsidR="0053692F" w:rsidRPr="00970824">
            <w:rPr>
              <w:rFonts w:cstheme="minorHAnsi"/>
              <w:b/>
              <w:bCs/>
              <w:sz w:val="24"/>
              <w:szCs w:val="24"/>
            </w:rPr>
            <w:t xml:space="preserve">PIRKIMO </w:t>
          </w:r>
          <w:r w:rsidR="00F66A0D" w:rsidRPr="00970824">
            <w:rPr>
              <w:rFonts w:cstheme="minorHAnsi"/>
              <w:b/>
              <w:bCs/>
              <w:sz w:val="24"/>
              <w:szCs w:val="24"/>
            </w:rPr>
            <w:t>„</w:t>
          </w:r>
          <w:bookmarkStart w:id="3" w:name="_Hlk195885333"/>
          <w:bookmarkStart w:id="4" w:name="_Hlk195866913"/>
          <w:r w:rsidR="00117D01" w:rsidRPr="00970824">
            <w:rPr>
              <w:rFonts w:cstheme="minorHAnsi"/>
              <w:b/>
              <w:bCs/>
              <w:caps/>
              <w:sz w:val="24"/>
              <w:szCs w:val="24"/>
            </w:rPr>
            <w:t>Beižionių K., ELEKTRĖNŲ SAV. NUOTEKŲ VALYMO ĮRENGINIŲ REKONSTRUKCIJOS STATYBOS RANGOS DARBAI</w:t>
          </w:r>
          <w:r w:rsidR="00BA3F5E" w:rsidRPr="00970824">
            <w:rPr>
              <w:rFonts w:cstheme="minorHAnsi"/>
              <w:b/>
              <w:bCs/>
              <w:caps/>
              <w:sz w:val="24"/>
              <w:szCs w:val="24"/>
            </w:rPr>
            <w:t xml:space="preserve"> KARTU SU PROJEKTAVIMO PASLAUGOMIS</w:t>
          </w:r>
          <w:r w:rsidR="00F06972" w:rsidRPr="00970824">
            <w:rPr>
              <w:rFonts w:cstheme="minorHAnsi"/>
              <w:b/>
              <w:bCs/>
              <w:sz w:val="24"/>
              <w:szCs w:val="24"/>
            </w:rPr>
            <w:t>“</w:t>
          </w:r>
          <w:bookmarkEnd w:id="3"/>
          <w:r w:rsidR="00F06972" w:rsidRPr="00970824">
            <w:rPr>
              <w:rFonts w:cstheme="minorHAnsi"/>
              <w:b/>
              <w:bCs/>
              <w:sz w:val="24"/>
              <w:szCs w:val="24"/>
            </w:rPr>
            <w:t xml:space="preserve"> </w:t>
          </w:r>
          <w:bookmarkEnd w:id="1"/>
          <w:bookmarkEnd w:id="4"/>
        </w:p>
        <w:bookmarkEnd w:id="2"/>
        <w:p w14:paraId="6366DAEC" w14:textId="77777777" w:rsidR="00D526C8" w:rsidRPr="00970824" w:rsidRDefault="00D526C8" w:rsidP="004E4612">
          <w:pPr>
            <w:spacing w:after="120" w:line="20" w:lineRule="atLeast"/>
            <w:contextualSpacing/>
            <w:jc w:val="center"/>
            <w:rPr>
              <w:rFonts w:cstheme="minorHAnsi"/>
              <w:b/>
              <w:bCs/>
              <w:sz w:val="24"/>
              <w:szCs w:val="24"/>
            </w:rPr>
          </w:pPr>
        </w:p>
        <w:p w14:paraId="7BE97316" w14:textId="77777777" w:rsidR="00D526C8" w:rsidRPr="00970824" w:rsidRDefault="00D526C8" w:rsidP="004E4612">
          <w:pPr>
            <w:spacing w:after="120" w:line="20" w:lineRule="atLeast"/>
            <w:contextualSpacing/>
            <w:jc w:val="center"/>
            <w:rPr>
              <w:rFonts w:cstheme="minorHAnsi"/>
              <w:b/>
              <w:bCs/>
              <w:sz w:val="24"/>
              <w:szCs w:val="24"/>
            </w:rPr>
          </w:pPr>
          <w:r w:rsidRPr="00970824">
            <w:rPr>
              <w:rFonts w:cstheme="minorHAnsi"/>
              <w:b/>
              <w:bCs/>
              <w:sz w:val="24"/>
              <w:szCs w:val="24"/>
            </w:rPr>
            <w:t xml:space="preserve">ATVIRO KONKURSO </w:t>
          </w:r>
          <w:r w:rsidR="00EB164F" w:rsidRPr="00970824">
            <w:rPr>
              <w:rFonts w:cstheme="minorHAnsi"/>
              <w:b/>
              <w:bCs/>
              <w:sz w:val="24"/>
              <w:szCs w:val="24"/>
            </w:rPr>
            <w:t xml:space="preserve">SPECIALIOSIOS </w:t>
          </w:r>
          <w:r w:rsidRPr="00970824">
            <w:rPr>
              <w:rFonts w:cstheme="minorHAnsi"/>
              <w:b/>
              <w:bCs/>
              <w:sz w:val="24"/>
              <w:szCs w:val="24"/>
            </w:rPr>
            <w:t>SĄLYGOS</w:t>
          </w:r>
        </w:p>
        <w:p w14:paraId="45F10DA6" w14:textId="57687665" w:rsidR="00D53BF4" w:rsidRPr="00970824" w:rsidRDefault="00D53BF4" w:rsidP="004E4612">
          <w:pPr>
            <w:spacing w:after="120" w:line="20" w:lineRule="atLeast"/>
            <w:contextualSpacing/>
            <w:jc w:val="center"/>
            <w:rPr>
              <w:rFonts w:cstheme="minorHAnsi"/>
              <w:b/>
              <w:bCs/>
              <w:sz w:val="24"/>
              <w:szCs w:val="24"/>
            </w:rPr>
          </w:pPr>
          <w:r w:rsidRPr="00970824">
            <w:rPr>
              <w:rFonts w:cstheme="minorHAnsi"/>
              <w:b/>
              <w:bCs/>
              <w:sz w:val="24"/>
              <w:szCs w:val="24"/>
            </w:rPr>
            <w:t>V</w:t>
          </w:r>
          <w:r w:rsidR="00755F3B" w:rsidRPr="00970824">
            <w:rPr>
              <w:rFonts w:cstheme="minorHAnsi"/>
              <w:b/>
              <w:bCs/>
              <w:sz w:val="24"/>
              <w:szCs w:val="24"/>
            </w:rPr>
            <w:t>ersija</w:t>
          </w:r>
          <w:r w:rsidRPr="00970824">
            <w:rPr>
              <w:rFonts w:cstheme="minorHAnsi"/>
              <w:b/>
              <w:bCs/>
              <w:sz w:val="24"/>
              <w:szCs w:val="24"/>
            </w:rPr>
            <w:t xml:space="preserve"> Nr. </w:t>
          </w:r>
          <w:r w:rsidR="00FE72F1">
            <w:rPr>
              <w:rFonts w:cstheme="minorHAnsi"/>
              <w:b/>
              <w:bCs/>
              <w:sz w:val="24"/>
              <w:szCs w:val="24"/>
            </w:rPr>
            <w:t>2</w:t>
          </w:r>
        </w:p>
        <w:p w14:paraId="4BA5807B" w14:textId="77777777" w:rsidR="00D526C8" w:rsidRPr="00BD6540" w:rsidRDefault="00D526C8" w:rsidP="0048654D">
          <w:pPr>
            <w:spacing w:after="120" w:line="20" w:lineRule="atLeast"/>
            <w:contextualSpacing/>
            <w:rPr>
              <w:rFonts w:cstheme="minorHAnsi"/>
              <w:sz w:val="28"/>
              <w:szCs w:val="28"/>
            </w:rPr>
          </w:pPr>
        </w:p>
        <w:p w14:paraId="273ECD18" w14:textId="77777777" w:rsidR="001C24BC" w:rsidRPr="00BD6540" w:rsidRDefault="005F13F0" w:rsidP="004E4612">
          <w:pPr>
            <w:spacing w:after="120" w:line="20" w:lineRule="atLeast"/>
            <w:contextualSpacing/>
            <w:rPr>
              <w:rFonts w:cstheme="minorHAnsi"/>
            </w:rPr>
          </w:pPr>
          <w:r w:rsidRPr="00BD654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Style w:val="Hipersaitas"/>
              <w:rFonts w:cstheme="minorBidi"/>
              <w:b w:val="0"/>
              <w:bCs w:val="0"/>
              <w:smallCaps w:val="0"/>
              <w:noProof/>
              <w:sz w:val="21"/>
              <w:szCs w:val="21"/>
              <w:shd w:val="clear" w:color="auto" w:fill="auto"/>
            </w:rPr>
          </w:sdtEndPr>
          <w:sdtContent>
            <w:p w14:paraId="2F4EE677" w14:textId="77777777" w:rsidR="001C24BC" w:rsidRPr="00BD6540" w:rsidRDefault="001C24BC" w:rsidP="004E4612">
              <w:pPr>
                <w:pStyle w:val="Turinioantrat"/>
                <w:spacing w:before="0" w:line="20" w:lineRule="atLeast"/>
                <w:ind w:left="432" w:hanging="432"/>
                <w:contextualSpacing/>
                <w:rPr>
                  <w:rFonts w:asciiTheme="minorHAnsi" w:hAnsiTheme="minorHAnsi" w:cstheme="minorHAnsi"/>
                </w:rPr>
              </w:pPr>
              <w:r w:rsidRPr="00BD6540">
                <w:rPr>
                  <w:rFonts w:asciiTheme="minorHAnsi" w:hAnsiTheme="minorHAnsi" w:cstheme="minorHAnsi"/>
                </w:rPr>
                <w:t>TURINYS</w:t>
              </w:r>
            </w:p>
            <w:p w14:paraId="4C127A2F" w14:textId="6ED5CF9B" w:rsidR="00FB0A67" w:rsidRDefault="001C24BC">
              <w:pPr>
                <w:pStyle w:val="Turinys1"/>
                <w:tabs>
                  <w:tab w:val="left" w:pos="720"/>
                </w:tabs>
                <w:rPr>
                  <w:noProof/>
                  <w:kern w:val="2"/>
                  <w:sz w:val="24"/>
                  <w:szCs w:val="24"/>
                  <w14:ligatures w14:val="standardContextual"/>
                </w:rPr>
              </w:pPr>
              <w:r w:rsidRPr="00BD6540">
                <w:rPr>
                  <w:rFonts w:cstheme="minorHAnsi"/>
                  <w:color w:val="2B579A"/>
                  <w:shd w:val="clear" w:color="auto" w:fill="E6E6E6"/>
                </w:rPr>
                <w:fldChar w:fldCharType="begin"/>
              </w:r>
              <w:r w:rsidRPr="00BD6540">
                <w:rPr>
                  <w:rFonts w:cstheme="minorHAnsi"/>
                </w:rPr>
                <w:instrText xml:space="preserve"> TOC \o "1-3" \h \z \u </w:instrText>
              </w:r>
              <w:r w:rsidRPr="00BD6540">
                <w:rPr>
                  <w:rFonts w:cstheme="minorHAnsi"/>
                  <w:color w:val="2B579A"/>
                  <w:shd w:val="clear" w:color="auto" w:fill="E6E6E6"/>
                </w:rPr>
                <w:fldChar w:fldCharType="separate"/>
              </w:r>
              <w:hyperlink w:anchor="_Toc231199478" w:history="1">
                <w:r w:rsidR="00FB0A67" w:rsidRPr="00DB036D">
                  <w:rPr>
                    <w:rStyle w:val="Hipersaitas"/>
                    <w:rFonts w:cstheme="minorHAnsi"/>
                    <w:noProof/>
                  </w:rPr>
                  <w:t>1.</w:t>
                </w:r>
                <w:r w:rsidR="00FB0A67">
                  <w:rPr>
                    <w:noProof/>
                    <w:kern w:val="2"/>
                    <w:sz w:val="24"/>
                    <w:szCs w:val="24"/>
                    <w14:ligatures w14:val="standardContextual"/>
                  </w:rPr>
                  <w:tab/>
                </w:r>
                <w:r w:rsidR="00FB0A67" w:rsidRPr="00DB036D">
                  <w:rPr>
                    <w:rStyle w:val="Hipersaitas"/>
                    <w:rFonts w:cstheme="minorHAnsi"/>
                    <w:noProof/>
                  </w:rPr>
                  <w:t>Bendra informacija</w:t>
                </w:r>
                <w:r w:rsidR="00FB0A67">
                  <w:rPr>
                    <w:noProof/>
                    <w:webHidden/>
                  </w:rPr>
                  <w:tab/>
                </w:r>
                <w:r w:rsidR="00FB0A67">
                  <w:rPr>
                    <w:noProof/>
                    <w:webHidden/>
                  </w:rPr>
                  <w:fldChar w:fldCharType="begin"/>
                </w:r>
                <w:r w:rsidR="00FB0A67">
                  <w:rPr>
                    <w:noProof/>
                    <w:webHidden/>
                  </w:rPr>
                  <w:instrText xml:space="preserve"> PAGEREF _Toc231199478 \h </w:instrText>
                </w:r>
                <w:r w:rsidR="00FB0A67">
                  <w:rPr>
                    <w:noProof/>
                    <w:webHidden/>
                  </w:rPr>
                </w:r>
                <w:r w:rsidR="00FB0A67">
                  <w:rPr>
                    <w:noProof/>
                    <w:webHidden/>
                  </w:rPr>
                  <w:fldChar w:fldCharType="separate"/>
                </w:r>
                <w:r w:rsidR="00FB0A67">
                  <w:rPr>
                    <w:noProof/>
                    <w:webHidden/>
                  </w:rPr>
                  <w:t>2</w:t>
                </w:r>
                <w:r w:rsidR="00FB0A67">
                  <w:rPr>
                    <w:noProof/>
                    <w:webHidden/>
                  </w:rPr>
                  <w:fldChar w:fldCharType="end"/>
                </w:r>
              </w:hyperlink>
            </w:p>
            <w:p w14:paraId="7BE64140" w14:textId="27DD34D2" w:rsidR="00FB0A67" w:rsidRDefault="00FB0A67">
              <w:pPr>
                <w:pStyle w:val="Turinys1"/>
                <w:rPr>
                  <w:noProof/>
                  <w:kern w:val="2"/>
                  <w:sz w:val="24"/>
                  <w:szCs w:val="24"/>
                  <w14:ligatures w14:val="standardContextual"/>
                </w:rPr>
              </w:pPr>
              <w:hyperlink w:anchor="_Toc231199479" w:history="1">
                <w:r w:rsidRPr="00DB036D">
                  <w:rPr>
                    <w:rStyle w:val="Hipersaitas"/>
                    <w:rFonts w:cstheme="minorHAnsi"/>
                    <w:noProof/>
                  </w:rPr>
                  <w:t>2. Pirkimo objektas</w:t>
                </w:r>
                <w:r>
                  <w:rPr>
                    <w:noProof/>
                    <w:webHidden/>
                  </w:rPr>
                  <w:tab/>
                </w:r>
                <w:r>
                  <w:rPr>
                    <w:noProof/>
                    <w:webHidden/>
                  </w:rPr>
                  <w:fldChar w:fldCharType="begin"/>
                </w:r>
                <w:r>
                  <w:rPr>
                    <w:noProof/>
                    <w:webHidden/>
                  </w:rPr>
                  <w:instrText xml:space="preserve"> PAGEREF _Toc231199479 \h </w:instrText>
                </w:r>
                <w:r>
                  <w:rPr>
                    <w:noProof/>
                    <w:webHidden/>
                  </w:rPr>
                </w:r>
                <w:r>
                  <w:rPr>
                    <w:noProof/>
                    <w:webHidden/>
                  </w:rPr>
                  <w:fldChar w:fldCharType="separate"/>
                </w:r>
                <w:r>
                  <w:rPr>
                    <w:noProof/>
                    <w:webHidden/>
                  </w:rPr>
                  <w:t>2</w:t>
                </w:r>
                <w:r>
                  <w:rPr>
                    <w:noProof/>
                    <w:webHidden/>
                  </w:rPr>
                  <w:fldChar w:fldCharType="end"/>
                </w:r>
              </w:hyperlink>
            </w:p>
            <w:p w14:paraId="4B622ED5" w14:textId="72952DC2" w:rsidR="00FB0A67" w:rsidRDefault="00FB0A67">
              <w:pPr>
                <w:pStyle w:val="Turinys1"/>
                <w:rPr>
                  <w:noProof/>
                  <w:kern w:val="2"/>
                  <w:sz w:val="24"/>
                  <w:szCs w:val="24"/>
                  <w14:ligatures w14:val="standardContextual"/>
                </w:rPr>
              </w:pPr>
              <w:hyperlink w:anchor="_Toc231199480" w:history="1">
                <w:r w:rsidRPr="00DB036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_Toc231199480 \h </w:instrText>
                </w:r>
                <w:r>
                  <w:rPr>
                    <w:noProof/>
                    <w:webHidden/>
                  </w:rPr>
                </w:r>
                <w:r>
                  <w:rPr>
                    <w:noProof/>
                    <w:webHidden/>
                  </w:rPr>
                  <w:fldChar w:fldCharType="separate"/>
                </w:r>
                <w:r>
                  <w:rPr>
                    <w:noProof/>
                    <w:webHidden/>
                  </w:rPr>
                  <w:t>3</w:t>
                </w:r>
                <w:r>
                  <w:rPr>
                    <w:noProof/>
                    <w:webHidden/>
                  </w:rPr>
                  <w:fldChar w:fldCharType="end"/>
                </w:r>
              </w:hyperlink>
            </w:p>
            <w:p w14:paraId="10AB8184" w14:textId="62471D0C" w:rsidR="00FB0A67" w:rsidRDefault="00FB0A67">
              <w:pPr>
                <w:pStyle w:val="Turinys1"/>
                <w:rPr>
                  <w:noProof/>
                  <w:kern w:val="2"/>
                  <w:sz w:val="24"/>
                  <w:szCs w:val="24"/>
                  <w14:ligatures w14:val="standardContextual"/>
                </w:rPr>
              </w:pPr>
              <w:hyperlink w:anchor="_Toc231199481" w:history="1">
                <w:r w:rsidRPr="00DB036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_Toc231199481 \h </w:instrText>
                </w:r>
                <w:r>
                  <w:rPr>
                    <w:noProof/>
                    <w:webHidden/>
                  </w:rPr>
                </w:r>
                <w:r>
                  <w:rPr>
                    <w:noProof/>
                    <w:webHidden/>
                  </w:rPr>
                  <w:fldChar w:fldCharType="separate"/>
                </w:r>
                <w:r>
                  <w:rPr>
                    <w:noProof/>
                    <w:webHidden/>
                  </w:rPr>
                  <w:t>3</w:t>
                </w:r>
                <w:r>
                  <w:rPr>
                    <w:noProof/>
                    <w:webHidden/>
                  </w:rPr>
                  <w:fldChar w:fldCharType="end"/>
                </w:r>
              </w:hyperlink>
            </w:p>
            <w:p w14:paraId="1E945A28" w14:textId="6957E88D" w:rsidR="00FB0A67" w:rsidRDefault="00FB0A67">
              <w:pPr>
                <w:pStyle w:val="Turinys1"/>
                <w:rPr>
                  <w:noProof/>
                  <w:kern w:val="2"/>
                  <w:sz w:val="24"/>
                  <w:szCs w:val="24"/>
                  <w14:ligatures w14:val="standardContextual"/>
                </w:rPr>
              </w:pPr>
              <w:hyperlink w:anchor="_Toc231199482" w:history="1">
                <w:r w:rsidRPr="00DB036D">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_Toc231199482 \h </w:instrText>
                </w:r>
                <w:r>
                  <w:rPr>
                    <w:noProof/>
                    <w:webHidden/>
                  </w:rPr>
                </w:r>
                <w:r>
                  <w:rPr>
                    <w:noProof/>
                    <w:webHidden/>
                  </w:rPr>
                  <w:fldChar w:fldCharType="separate"/>
                </w:r>
                <w:r>
                  <w:rPr>
                    <w:noProof/>
                    <w:webHidden/>
                  </w:rPr>
                  <w:t>4</w:t>
                </w:r>
                <w:r>
                  <w:rPr>
                    <w:noProof/>
                    <w:webHidden/>
                  </w:rPr>
                  <w:fldChar w:fldCharType="end"/>
                </w:r>
              </w:hyperlink>
            </w:p>
            <w:p w14:paraId="3C5362A9" w14:textId="388E909C" w:rsidR="00FB0A67" w:rsidRDefault="00FB0A67">
              <w:pPr>
                <w:pStyle w:val="Turinys1"/>
                <w:rPr>
                  <w:noProof/>
                  <w:kern w:val="2"/>
                  <w:sz w:val="24"/>
                  <w:szCs w:val="24"/>
                  <w14:ligatures w14:val="standardContextual"/>
                </w:rPr>
              </w:pPr>
              <w:hyperlink w:anchor="_Toc231199483" w:history="1">
                <w:r w:rsidRPr="00DB036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_Toc231199483 \h </w:instrText>
                </w:r>
                <w:r>
                  <w:rPr>
                    <w:noProof/>
                    <w:webHidden/>
                  </w:rPr>
                </w:r>
                <w:r>
                  <w:rPr>
                    <w:noProof/>
                    <w:webHidden/>
                  </w:rPr>
                  <w:fldChar w:fldCharType="separate"/>
                </w:r>
                <w:r>
                  <w:rPr>
                    <w:noProof/>
                    <w:webHidden/>
                  </w:rPr>
                  <w:t>5</w:t>
                </w:r>
                <w:r>
                  <w:rPr>
                    <w:noProof/>
                    <w:webHidden/>
                  </w:rPr>
                  <w:fldChar w:fldCharType="end"/>
                </w:r>
              </w:hyperlink>
            </w:p>
            <w:p w14:paraId="65FCB4B9" w14:textId="7127499F" w:rsidR="00FB0A67" w:rsidRDefault="00FB0A67">
              <w:pPr>
                <w:pStyle w:val="Turinys1"/>
                <w:tabs>
                  <w:tab w:val="left" w:pos="720"/>
                </w:tabs>
                <w:rPr>
                  <w:noProof/>
                  <w:kern w:val="2"/>
                  <w:sz w:val="24"/>
                  <w:szCs w:val="24"/>
                  <w14:ligatures w14:val="standardContextual"/>
                </w:rPr>
              </w:pPr>
              <w:hyperlink w:anchor="_Toc231199484" w:history="1">
                <w:r w:rsidRPr="00DB036D">
                  <w:rPr>
                    <w:rStyle w:val="Hipersaitas"/>
                    <w:rFonts w:eastAsia="Calibri" w:cstheme="minorHAnsi"/>
                    <w:noProof/>
                  </w:rPr>
                  <w:t>7.</w:t>
                </w:r>
                <w:r>
                  <w:rPr>
                    <w:noProof/>
                    <w:kern w:val="2"/>
                    <w:sz w:val="24"/>
                    <w:szCs w:val="24"/>
                    <w14:ligatures w14:val="standardContextual"/>
                  </w:rPr>
                  <w:tab/>
                </w:r>
                <w:r w:rsidRPr="00DB036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_Toc231199484 \h </w:instrText>
                </w:r>
                <w:r>
                  <w:rPr>
                    <w:noProof/>
                    <w:webHidden/>
                  </w:rPr>
                </w:r>
                <w:r>
                  <w:rPr>
                    <w:noProof/>
                    <w:webHidden/>
                  </w:rPr>
                  <w:fldChar w:fldCharType="separate"/>
                </w:r>
                <w:r>
                  <w:rPr>
                    <w:noProof/>
                    <w:webHidden/>
                  </w:rPr>
                  <w:t>6</w:t>
                </w:r>
                <w:r>
                  <w:rPr>
                    <w:noProof/>
                    <w:webHidden/>
                  </w:rPr>
                  <w:fldChar w:fldCharType="end"/>
                </w:r>
              </w:hyperlink>
            </w:p>
            <w:p w14:paraId="2AAE1A6A" w14:textId="3AB97A7C" w:rsidR="00FB0A67" w:rsidRDefault="00FB0A67">
              <w:pPr>
                <w:pStyle w:val="Turinys1"/>
                <w:tabs>
                  <w:tab w:val="left" w:pos="720"/>
                </w:tabs>
                <w:rPr>
                  <w:noProof/>
                  <w:kern w:val="2"/>
                  <w:sz w:val="24"/>
                  <w:szCs w:val="24"/>
                  <w14:ligatures w14:val="standardContextual"/>
                </w:rPr>
              </w:pPr>
              <w:hyperlink w:anchor="_Toc231199485" w:history="1">
                <w:r w:rsidRPr="00DB036D">
                  <w:rPr>
                    <w:rStyle w:val="Hipersaitas"/>
                    <w:rFonts w:cstheme="minorHAnsi"/>
                    <w:noProof/>
                  </w:rPr>
                  <w:t>8.</w:t>
                </w:r>
                <w:r>
                  <w:rPr>
                    <w:noProof/>
                    <w:kern w:val="2"/>
                    <w:sz w:val="24"/>
                    <w:szCs w:val="24"/>
                    <w14:ligatures w14:val="standardContextual"/>
                  </w:rPr>
                  <w:tab/>
                </w:r>
                <w:r w:rsidRPr="00DB036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_Toc231199485 \h </w:instrText>
                </w:r>
                <w:r>
                  <w:rPr>
                    <w:noProof/>
                    <w:webHidden/>
                  </w:rPr>
                </w:r>
                <w:r>
                  <w:rPr>
                    <w:noProof/>
                    <w:webHidden/>
                  </w:rPr>
                  <w:fldChar w:fldCharType="separate"/>
                </w:r>
                <w:r>
                  <w:rPr>
                    <w:noProof/>
                    <w:webHidden/>
                  </w:rPr>
                  <w:t>6</w:t>
                </w:r>
                <w:r>
                  <w:rPr>
                    <w:noProof/>
                    <w:webHidden/>
                  </w:rPr>
                  <w:fldChar w:fldCharType="end"/>
                </w:r>
              </w:hyperlink>
            </w:p>
            <w:p w14:paraId="74381BFD" w14:textId="2E0E53C1" w:rsidR="00FB0A67" w:rsidRDefault="00FB0A67">
              <w:pPr>
                <w:pStyle w:val="Turinys1"/>
                <w:tabs>
                  <w:tab w:val="left" w:pos="720"/>
                </w:tabs>
                <w:rPr>
                  <w:noProof/>
                  <w:kern w:val="2"/>
                  <w:sz w:val="24"/>
                  <w:szCs w:val="24"/>
                  <w14:ligatures w14:val="standardContextual"/>
                </w:rPr>
              </w:pPr>
              <w:hyperlink w:anchor="_Toc231199486" w:history="1">
                <w:r w:rsidRPr="00DB036D">
                  <w:rPr>
                    <w:rStyle w:val="Hipersaitas"/>
                    <w:rFonts w:cstheme="minorHAnsi"/>
                    <w:noProof/>
                  </w:rPr>
                  <w:t>9.</w:t>
                </w:r>
                <w:r>
                  <w:rPr>
                    <w:noProof/>
                    <w:kern w:val="2"/>
                    <w:sz w:val="24"/>
                    <w:szCs w:val="24"/>
                    <w14:ligatures w14:val="standardContextual"/>
                  </w:rPr>
                  <w:tab/>
                </w:r>
                <w:r w:rsidRPr="00DB036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_Toc231199486 \h </w:instrText>
                </w:r>
                <w:r>
                  <w:rPr>
                    <w:noProof/>
                    <w:webHidden/>
                  </w:rPr>
                </w:r>
                <w:r>
                  <w:rPr>
                    <w:noProof/>
                    <w:webHidden/>
                  </w:rPr>
                  <w:fldChar w:fldCharType="separate"/>
                </w:r>
                <w:r>
                  <w:rPr>
                    <w:noProof/>
                    <w:webHidden/>
                  </w:rPr>
                  <w:t>6</w:t>
                </w:r>
                <w:r>
                  <w:rPr>
                    <w:noProof/>
                    <w:webHidden/>
                  </w:rPr>
                  <w:fldChar w:fldCharType="end"/>
                </w:r>
              </w:hyperlink>
            </w:p>
            <w:p w14:paraId="27969DB1" w14:textId="53C67978" w:rsidR="00FB0A67" w:rsidRDefault="00FB0A67">
              <w:pPr>
                <w:pStyle w:val="Turinys1"/>
                <w:tabs>
                  <w:tab w:val="left" w:pos="720"/>
                </w:tabs>
                <w:rPr>
                  <w:noProof/>
                  <w:kern w:val="2"/>
                  <w:sz w:val="24"/>
                  <w:szCs w:val="24"/>
                  <w14:ligatures w14:val="standardContextual"/>
                </w:rPr>
              </w:pPr>
              <w:hyperlink w:anchor="_Toc231199487" w:history="1">
                <w:r w:rsidRPr="00DB036D">
                  <w:rPr>
                    <w:rStyle w:val="Hipersaitas"/>
                    <w:rFonts w:cstheme="minorHAnsi"/>
                    <w:noProof/>
                  </w:rPr>
                  <w:t>10.</w:t>
                </w:r>
                <w:r>
                  <w:rPr>
                    <w:noProof/>
                    <w:kern w:val="2"/>
                    <w:sz w:val="24"/>
                    <w:szCs w:val="24"/>
                    <w14:ligatures w14:val="standardContextual"/>
                  </w:rPr>
                  <w:tab/>
                </w:r>
                <w:r w:rsidRPr="00DB036D">
                  <w:rPr>
                    <w:rStyle w:val="Hipersaitas"/>
                    <w:rFonts w:cstheme="minorHAnsi"/>
                    <w:noProof/>
                  </w:rPr>
                  <w:t>Sutarties sudarymas</w:t>
                </w:r>
                <w:r>
                  <w:rPr>
                    <w:noProof/>
                    <w:webHidden/>
                  </w:rPr>
                  <w:tab/>
                </w:r>
                <w:r>
                  <w:rPr>
                    <w:noProof/>
                    <w:webHidden/>
                  </w:rPr>
                  <w:fldChar w:fldCharType="begin"/>
                </w:r>
                <w:r>
                  <w:rPr>
                    <w:noProof/>
                    <w:webHidden/>
                  </w:rPr>
                  <w:instrText xml:space="preserve"> PAGEREF _Toc231199487 \h </w:instrText>
                </w:r>
                <w:r>
                  <w:rPr>
                    <w:noProof/>
                    <w:webHidden/>
                  </w:rPr>
                </w:r>
                <w:r>
                  <w:rPr>
                    <w:noProof/>
                    <w:webHidden/>
                  </w:rPr>
                  <w:fldChar w:fldCharType="separate"/>
                </w:r>
                <w:r>
                  <w:rPr>
                    <w:noProof/>
                    <w:webHidden/>
                  </w:rPr>
                  <w:t>6</w:t>
                </w:r>
                <w:r>
                  <w:rPr>
                    <w:noProof/>
                    <w:webHidden/>
                  </w:rPr>
                  <w:fldChar w:fldCharType="end"/>
                </w:r>
              </w:hyperlink>
            </w:p>
            <w:p w14:paraId="582C4E9D" w14:textId="213DB1C9" w:rsidR="00FB0A67" w:rsidRDefault="00FB0A67">
              <w:pPr>
                <w:pStyle w:val="Turinys1"/>
                <w:tabs>
                  <w:tab w:val="left" w:pos="720"/>
                </w:tabs>
                <w:rPr>
                  <w:noProof/>
                  <w:kern w:val="2"/>
                  <w:sz w:val="24"/>
                  <w:szCs w:val="24"/>
                  <w14:ligatures w14:val="standardContextual"/>
                </w:rPr>
              </w:pPr>
              <w:hyperlink w:anchor="_Toc231199488" w:history="1">
                <w:r w:rsidRPr="00DB036D">
                  <w:rPr>
                    <w:rStyle w:val="Hipersaitas"/>
                    <w:rFonts w:ascii="Calibri" w:hAnsi="Calibri" w:cs="Calibri"/>
                    <w:noProof/>
                  </w:rPr>
                  <w:t>11.</w:t>
                </w:r>
                <w:r>
                  <w:rPr>
                    <w:noProof/>
                    <w:kern w:val="2"/>
                    <w:sz w:val="24"/>
                    <w:szCs w:val="24"/>
                    <w14:ligatures w14:val="standardContextual"/>
                  </w:rPr>
                  <w:tab/>
                </w:r>
                <w:r w:rsidRPr="00DB036D">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_Toc231199488 \h </w:instrText>
                </w:r>
                <w:r>
                  <w:rPr>
                    <w:noProof/>
                    <w:webHidden/>
                  </w:rPr>
                </w:r>
                <w:r>
                  <w:rPr>
                    <w:noProof/>
                    <w:webHidden/>
                  </w:rPr>
                  <w:fldChar w:fldCharType="separate"/>
                </w:r>
                <w:r>
                  <w:rPr>
                    <w:noProof/>
                    <w:webHidden/>
                  </w:rPr>
                  <w:t>6</w:t>
                </w:r>
                <w:r>
                  <w:rPr>
                    <w:noProof/>
                    <w:webHidden/>
                  </w:rPr>
                  <w:fldChar w:fldCharType="end"/>
                </w:r>
              </w:hyperlink>
            </w:p>
            <w:p w14:paraId="36D0C988" w14:textId="0E32AEEF" w:rsidR="00FB0A67" w:rsidRDefault="00FB0A67">
              <w:pPr>
                <w:pStyle w:val="Turinys1"/>
                <w:tabs>
                  <w:tab w:val="left" w:pos="720"/>
                </w:tabs>
                <w:rPr>
                  <w:noProof/>
                  <w:kern w:val="2"/>
                  <w:sz w:val="24"/>
                  <w:szCs w:val="24"/>
                  <w14:ligatures w14:val="standardContextual"/>
                </w:rPr>
              </w:pPr>
              <w:hyperlink w:anchor="_Toc231199489" w:history="1">
                <w:r w:rsidRPr="00DB036D">
                  <w:rPr>
                    <w:rStyle w:val="Hipersaitas"/>
                    <w:rFonts w:cstheme="minorHAnsi"/>
                    <w:noProof/>
                  </w:rPr>
                  <w:t>12.</w:t>
                </w:r>
                <w:r>
                  <w:rPr>
                    <w:noProof/>
                    <w:kern w:val="2"/>
                    <w:sz w:val="24"/>
                    <w:szCs w:val="24"/>
                    <w14:ligatures w14:val="standardContextual"/>
                  </w:rPr>
                  <w:tab/>
                </w:r>
                <w:r w:rsidRPr="00DB036D">
                  <w:rPr>
                    <w:rStyle w:val="Hipersaitas"/>
                    <w:rFonts w:cstheme="minorHAnsi"/>
                    <w:noProof/>
                  </w:rPr>
                  <w:t>Pirkimo sąlygų priedai</w:t>
                </w:r>
                <w:r>
                  <w:rPr>
                    <w:noProof/>
                    <w:webHidden/>
                  </w:rPr>
                  <w:tab/>
                </w:r>
                <w:r>
                  <w:rPr>
                    <w:noProof/>
                    <w:webHidden/>
                  </w:rPr>
                  <w:fldChar w:fldCharType="begin"/>
                </w:r>
                <w:r>
                  <w:rPr>
                    <w:noProof/>
                    <w:webHidden/>
                  </w:rPr>
                  <w:instrText xml:space="preserve"> PAGEREF _Toc231199489 \h </w:instrText>
                </w:r>
                <w:r>
                  <w:rPr>
                    <w:noProof/>
                    <w:webHidden/>
                  </w:rPr>
                </w:r>
                <w:r>
                  <w:rPr>
                    <w:noProof/>
                    <w:webHidden/>
                  </w:rPr>
                  <w:fldChar w:fldCharType="separate"/>
                </w:r>
                <w:r>
                  <w:rPr>
                    <w:noProof/>
                    <w:webHidden/>
                  </w:rPr>
                  <w:t>7</w:t>
                </w:r>
                <w:r>
                  <w:rPr>
                    <w:noProof/>
                    <w:webHidden/>
                  </w:rPr>
                  <w:fldChar w:fldCharType="end"/>
                </w:r>
              </w:hyperlink>
            </w:p>
            <w:p w14:paraId="02D040D9" w14:textId="10717A95" w:rsidR="00FB0A67" w:rsidRDefault="00FB0A67">
              <w:pPr>
                <w:pStyle w:val="Turinys2"/>
                <w:rPr>
                  <w:noProof/>
                  <w:kern w:val="2"/>
                  <w:sz w:val="24"/>
                  <w:szCs w:val="24"/>
                  <w14:ligatures w14:val="standardContextual"/>
                </w:rPr>
              </w:pPr>
              <w:hyperlink w:anchor="_Toc231199490" w:history="1">
                <w:r w:rsidRPr="00DB036D">
                  <w:rPr>
                    <w:rStyle w:val="Hipersaitas"/>
                    <w:rFonts w:cstheme="minorHAnsi"/>
                    <w:noProof/>
                  </w:rPr>
                  <w:t>1 priedas „Terminai“</w:t>
                </w:r>
                <w:r>
                  <w:rPr>
                    <w:noProof/>
                    <w:webHidden/>
                  </w:rPr>
                  <w:tab/>
                </w:r>
                <w:r>
                  <w:rPr>
                    <w:noProof/>
                    <w:webHidden/>
                  </w:rPr>
                  <w:fldChar w:fldCharType="begin"/>
                </w:r>
                <w:r>
                  <w:rPr>
                    <w:noProof/>
                    <w:webHidden/>
                  </w:rPr>
                  <w:instrText xml:space="preserve"> PAGEREF _Toc231199490 \h </w:instrText>
                </w:r>
                <w:r>
                  <w:rPr>
                    <w:noProof/>
                    <w:webHidden/>
                  </w:rPr>
                </w:r>
                <w:r>
                  <w:rPr>
                    <w:noProof/>
                    <w:webHidden/>
                  </w:rPr>
                  <w:fldChar w:fldCharType="separate"/>
                </w:r>
                <w:r>
                  <w:rPr>
                    <w:noProof/>
                    <w:webHidden/>
                  </w:rPr>
                  <w:t>7</w:t>
                </w:r>
                <w:r>
                  <w:rPr>
                    <w:noProof/>
                    <w:webHidden/>
                  </w:rPr>
                  <w:fldChar w:fldCharType="end"/>
                </w:r>
              </w:hyperlink>
            </w:p>
            <w:p w14:paraId="0A548187" w14:textId="5E85B2D3" w:rsidR="00FB0A67" w:rsidRDefault="00FB0A67">
              <w:pPr>
                <w:pStyle w:val="Turinys2"/>
                <w:rPr>
                  <w:noProof/>
                  <w:kern w:val="2"/>
                  <w:sz w:val="24"/>
                  <w:szCs w:val="24"/>
                  <w14:ligatures w14:val="standardContextual"/>
                </w:rPr>
              </w:pPr>
              <w:hyperlink w:anchor="_Toc231199491" w:history="1">
                <w:r w:rsidRPr="00DB036D">
                  <w:rPr>
                    <w:rStyle w:val="Hipersaitas"/>
                    <w:rFonts w:cstheme="minorHAnsi"/>
                    <w:noProof/>
                  </w:rPr>
                  <w:t>2 priedas „Techninė specifikacija“</w:t>
                </w:r>
                <w:r>
                  <w:rPr>
                    <w:noProof/>
                    <w:webHidden/>
                  </w:rPr>
                  <w:tab/>
                </w:r>
                <w:r>
                  <w:rPr>
                    <w:noProof/>
                    <w:webHidden/>
                  </w:rPr>
                  <w:fldChar w:fldCharType="begin"/>
                </w:r>
                <w:r>
                  <w:rPr>
                    <w:noProof/>
                    <w:webHidden/>
                  </w:rPr>
                  <w:instrText xml:space="preserve"> PAGEREF _Toc231199491 \h </w:instrText>
                </w:r>
                <w:r>
                  <w:rPr>
                    <w:noProof/>
                    <w:webHidden/>
                  </w:rPr>
                </w:r>
                <w:r>
                  <w:rPr>
                    <w:noProof/>
                    <w:webHidden/>
                  </w:rPr>
                  <w:fldChar w:fldCharType="separate"/>
                </w:r>
                <w:r>
                  <w:rPr>
                    <w:noProof/>
                    <w:webHidden/>
                  </w:rPr>
                  <w:t>7</w:t>
                </w:r>
                <w:r>
                  <w:rPr>
                    <w:noProof/>
                    <w:webHidden/>
                  </w:rPr>
                  <w:fldChar w:fldCharType="end"/>
                </w:r>
              </w:hyperlink>
            </w:p>
            <w:p w14:paraId="66F9D077" w14:textId="5225D7A5" w:rsidR="00FB0A67" w:rsidRDefault="00FB0A67">
              <w:pPr>
                <w:pStyle w:val="Turinys2"/>
                <w:rPr>
                  <w:noProof/>
                  <w:kern w:val="2"/>
                  <w:sz w:val="24"/>
                  <w:szCs w:val="24"/>
                  <w14:ligatures w14:val="standardContextual"/>
                </w:rPr>
              </w:pPr>
              <w:hyperlink w:anchor="_Toc231199492" w:history="1">
                <w:r w:rsidRPr="00DB036D">
                  <w:rPr>
                    <w:rStyle w:val="Hipersaitas"/>
                    <w:rFonts w:cstheme="minorHAnsi"/>
                    <w:noProof/>
                  </w:rPr>
                  <w:t>3 priedas „Tiekėjų pašalinimo pagrindai“</w:t>
                </w:r>
                <w:r>
                  <w:rPr>
                    <w:noProof/>
                    <w:webHidden/>
                  </w:rPr>
                  <w:tab/>
                </w:r>
                <w:r>
                  <w:rPr>
                    <w:noProof/>
                    <w:webHidden/>
                  </w:rPr>
                  <w:fldChar w:fldCharType="begin"/>
                </w:r>
                <w:r>
                  <w:rPr>
                    <w:noProof/>
                    <w:webHidden/>
                  </w:rPr>
                  <w:instrText xml:space="preserve"> PAGEREF _Toc231199492 \h </w:instrText>
                </w:r>
                <w:r>
                  <w:rPr>
                    <w:noProof/>
                    <w:webHidden/>
                  </w:rPr>
                </w:r>
                <w:r>
                  <w:rPr>
                    <w:noProof/>
                    <w:webHidden/>
                  </w:rPr>
                  <w:fldChar w:fldCharType="separate"/>
                </w:r>
                <w:r>
                  <w:rPr>
                    <w:noProof/>
                    <w:webHidden/>
                  </w:rPr>
                  <w:t>7</w:t>
                </w:r>
                <w:r>
                  <w:rPr>
                    <w:noProof/>
                    <w:webHidden/>
                  </w:rPr>
                  <w:fldChar w:fldCharType="end"/>
                </w:r>
              </w:hyperlink>
            </w:p>
            <w:p w14:paraId="18BF4D73" w14:textId="65CEAC69" w:rsidR="00FB0A67" w:rsidRDefault="00FB0A67">
              <w:pPr>
                <w:pStyle w:val="Turinys2"/>
                <w:rPr>
                  <w:noProof/>
                  <w:kern w:val="2"/>
                  <w:sz w:val="24"/>
                  <w:szCs w:val="24"/>
                  <w14:ligatures w14:val="standardContextual"/>
                </w:rPr>
              </w:pPr>
              <w:hyperlink w:anchor="_Toc231199493" w:history="1">
                <w:r w:rsidRPr="00DB036D">
                  <w:rPr>
                    <w:rStyle w:val="Hipersaitas"/>
                    <w:rFonts w:cstheme="minorHAnsi"/>
                    <w:noProof/>
                  </w:rPr>
                  <w:t>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_Toc231199493 \h </w:instrText>
                </w:r>
                <w:r>
                  <w:rPr>
                    <w:noProof/>
                    <w:webHidden/>
                  </w:rPr>
                </w:r>
                <w:r>
                  <w:rPr>
                    <w:noProof/>
                    <w:webHidden/>
                  </w:rPr>
                  <w:fldChar w:fldCharType="separate"/>
                </w:r>
                <w:r>
                  <w:rPr>
                    <w:noProof/>
                    <w:webHidden/>
                  </w:rPr>
                  <w:t>7</w:t>
                </w:r>
                <w:r>
                  <w:rPr>
                    <w:noProof/>
                    <w:webHidden/>
                  </w:rPr>
                  <w:fldChar w:fldCharType="end"/>
                </w:r>
              </w:hyperlink>
            </w:p>
            <w:p w14:paraId="7E0AF25D" w14:textId="0D8324BC" w:rsidR="00FB0A67" w:rsidRDefault="00FB0A67">
              <w:pPr>
                <w:pStyle w:val="Turinys2"/>
                <w:rPr>
                  <w:noProof/>
                  <w:kern w:val="2"/>
                  <w:sz w:val="24"/>
                  <w:szCs w:val="24"/>
                  <w14:ligatures w14:val="standardContextual"/>
                </w:rPr>
              </w:pPr>
              <w:hyperlink w:anchor="_Toc231199494" w:history="1">
                <w:r w:rsidRPr="00DB036D">
                  <w:rPr>
                    <w:rStyle w:val="Hipersaitas"/>
                    <w:rFonts w:cstheme="minorHAnsi"/>
                    <w:noProof/>
                  </w:rPr>
                  <w:t>5 priedas „EBVPD“ (XML formatu)</w:t>
                </w:r>
                <w:r>
                  <w:rPr>
                    <w:noProof/>
                    <w:webHidden/>
                  </w:rPr>
                  <w:tab/>
                </w:r>
                <w:r>
                  <w:rPr>
                    <w:noProof/>
                    <w:webHidden/>
                  </w:rPr>
                  <w:fldChar w:fldCharType="begin"/>
                </w:r>
                <w:r>
                  <w:rPr>
                    <w:noProof/>
                    <w:webHidden/>
                  </w:rPr>
                  <w:instrText xml:space="preserve"> PAGEREF _Toc231199494 \h </w:instrText>
                </w:r>
                <w:r>
                  <w:rPr>
                    <w:noProof/>
                    <w:webHidden/>
                  </w:rPr>
                </w:r>
                <w:r>
                  <w:rPr>
                    <w:noProof/>
                    <w:webHidden/>
                  </w:rPr>
                  <w:fldChar w:fldCharType="separate"/>
                </w:r>
                <w:r>
                  <w:rPr>
                    <w:noProof/>
                    <w:webHidden/>
                  </w:rPr>
                  <w:t>7</w:t>
                </w:r>
                <w:r>
                  <w:rPr>
                    <w:noProof/>
                    <w:webHidden/>
                  </w:rPr>
                  <w:fldChar w:fldCharType="end"/>
                </w:r>
              </w:hyperlink>
            </w:p>
            <w:p w14:paraId="0500E5D4" w14:textId="5682E3C0" w:rsidR="00FB0A67" w:rsidRDefault="00FB0A67">
              <w:pPr>
                <w:pStyle w:val="Turinys2"/>
                <w:rPr>
                  <w:noProof/>
                  <w:kern w:val="2"/>
                  <w:sz w:val="24"/>
                  <w:szCs w:val="24"/>
                  <w14:ligatures w14:val="standardContextual"/>
                </w:rPr>
              </w:pPr>
              <w:hyperlink w:anchor="_Toc231199495" w:history="1">
                <w:r w:rsidRPr="00DB036D">
                  <w:rPr>
                    <w:rStyle w:val="Hipersaitas"/>
                    <w:rFonts w:cstheme="minorHAnsi"/>
                    <w:noProof/>
                  </w:rPr>
                  <w:t>6 priedas „Pasiūlymo forma“</w:t>
                </w:r>
                <w:r>
                  <w:rPr>
                    <w:noProof/>
                    <w:webHidden/>
                  </w:rPr>
                  <w:tab/>
                </w:r>
                <w:r>
                  <w:rPr>
                    <w:noProof/>
                    <w:webHidden/>
                  </w:rPr>
                  <w:fldChar w:fldCharType="begin"/>
                </w:r>
                <w:r>
                  <w:rPr>
                    <w:noProof/>
                    <w:webHidden/>
                  </w:rPr>
                  <w:instrText xml:space="preserve"> PAGEREF _Toc231199495 \h </w:instrText>
                </w:r>
                <w:r>
                  <w:rPr>
                    <w:noProof/>
                    <w:webHidden/>
                  </w:rPr>
                </w:r>
                <w:r>
                  <w:rPr>
                    <w:noProof/>
                    <w:webHidden/>
                  </w:rPr>
                  <w:fldChar w:fldCharType="separate"/>
                </w:r>
                <w:r>
                  <w:rPr>
                    <w:noProof/>
                    <w:webHidden/>
                  </w:rPr>
                  <w:t>7</w:t>
                </w:r>
                <w:r>
                  <w:rPr>
                    <w:noProof/>
                    <w:webHidden/>
                  </w:rPr>
                  <w:fldChar w:fldCharType="end"/>
                </w:r>
              </w:hyperlink>
            </w:p>
            <w:p w14:paraId="0E7DBC3A" w14:textId="164241F9" w:rsidR="00FB0A67" w:rsidRDefault="00FB0A67">
              <w:pPr>
                <w:pStyle w:val="Turinys2"/>
                <w:rPr>
                  <w:noProof/>
                  <w:kern w:val="2"/>
                  <w:sz w:val="24"/>
                  <w:szCs w:val="24"/>
                  <w14:ligatures w14:val="standardContextual"/>
                </w:rPr>
              </w:pPr>
              <w:hyperlink w:anchor="_Toc231199496" w:history="1">
                <w:r w:rsidRPr="00DB036D">
                  <w:rPr>
                    <w:rStyle w:val="Hipersaitas"/>
                    <w:rFonts w:cstheme="minorHAnsi"/>
                    <w:noProof/>
                  </w:rPr>
                  <w:t>7 priedas „Tiekėjo deklaracija dėl atitikties Reglamento nuostatoms juridiniam asmeniui“</w:t>
                </w:r>
                <w:r>
                  <w:rPr>
                    <w:noProof/>
                    <w:webHidden/>
                  </w:rPr>
                  <w:tab/>
                </w:r>
                <w:r>
                  <w:rPr>
                    <w:noProof/>
                    <w:webHidden/>
                  </w:rPr>
                  <w:fldChar w:fldCharType="begin"/>
                </w:r>
                <w:r>
                  <w:rPr>
                    <w:noProof/>
                    <w:webHidden/>
                  </w:rPr>
                  <w:instrText xml:space="preserve"> PAGEREF _Toc231199496 \h </w:instrText>
                </w:r>
                <w:r>
                  <w:rPr>
                    <w:noProof/>
                    <w:webHidden/>
                  </w:rPr>
                </w:r>
                <w:r>
                  <w:rPr>
                    <w:noProof/>
                    <w:webHidden/>
                  </w:rPr>
                  <w:fldChar w:fldCharType="separate"/>
                </w:r>
                <w:r>
                  <w:rPr>
                    <w:noProof/>
                    <w:webHidden/>
                  </w:rPr>
                  <w:t>7</w:t>
                </w:r>
                <w:r>
                  <w:rPr>
                    <w:noProof/>
                    <w:webHidden/>
                  </w:rPr>
                  <w:fldChar w:fldCharType="end"/>
                </w:r>
              </w:hyperlink>
            </w:p>
            <w:p w14:paraId="08AAB81E" w14:textId="4DA72D49" w:rsidR="00FB0A67" w:rsidRDefault="00FB0A67">
              <w:pPr>
                <w:pStyle w:val="Turinys2"/>
                <w:rPr>
                  <w:noProof/>
                  <w:kern w:val="2"/>
                  <w:sz w:val="24"/>
                  <w:szCs w:val="24"/>
                  <w14:ligatures w14:val="standardContextual"/>
                </w:rPr>
              </w:pPr>
              <w:hyperlink w:anchor="_Toc231199497" w:history="1">
                <w:r w:rsidRPr="00DB036D">
                  <w:rPr>
                    <w:rStyle w:val="Hipersaitas"/>
                    <w:rFonts w:cstheme="minorHAnsi"/>
                    <w:noProof/>
                  </w:rPr>
                  <w:t>8 priedas „Tiekėjo deklaracija dėl atitikties Reglamento nuostatoms fiziniam asmeniui“</w:t>
                </w:r>
                <w:r>
                  <w:rPr>
                    <w:noProof/>
                    <w:webHidden/>
                  </w:rPr>
                  <w:tab/>
                </w:r>
                <w:r>
                  <w:rPr>
                    <w:noProof/>
                    <w:webHidden/>
                  </w:rPr>
                  <w:fldChar w:fldCharType="begin"/>
                </w:r>
                <w:r>
                  <w:rPr>
                    <w:noProof/>
                    <w:webHidden/>
                  </w:rPr>
                  <w:instrText xml:space="preserve"> PAGEREF _Toc231199497 \h </w:instrText>
                </w:r>
                <w:r>
                  <w:rPr>
                    <w:noProof/>
                    <w:webHidden/>
                  </w:rPr>
                </w:r>
                <w:r>
                  <w:rPr>
                    <w:noProof/>
                    <w:webHidden/>
                  </w:rPr>
                  <w:fldChar w:fldCharType="separate"/>
                </w:r>
                <w:r>
                  <w:rPr>
                    <w:noProof/>
                    <w:webHidden/>
                  </w:rPr>
                  <w:t>7</w:t>
                </w:r>
                <w:r>
                  <w:rPr>
                    <w:noProof/>
                    <w:webHidden/>
                  </w:rPr>
                  <w:fldChar w:fldCharType="end"/>
                </w:r>
              </w:hyperlink>
            </w:p>
            <w:p w14:paraId="18660F79" w14:textId="74587985" w:rsidR="00FB0A67" w:rsidRDefault="00FB0A67">
              <w:pPr>
                <w:pStyle w:val="Turinys2"/>
                <w:rPr>
                  <w:noProof/>
                  <w:kern w:val="2"/>
                  <w:sz w:val="24"/>
                  <w:szCs w:val="24"/>
                  <w14:ligatures w14:val="standardContextual"/>
                </w:rPr>
              </w:pPr>
              <w:hyperlink w:anchor="_Toc231199498" w:history="1">
                <w:r w:rsidRPr="00DB036D">
                  <w:rPr>
                    <w:rStyle w:val="Hipersaitas"/>
                    <w:rFonts w:cstheme="minorHAnsi"/>
                    <w:noProof/>
                  </w:rPr>
                  <w:t>9 priedas „Rangos sutarties projektas“</w:t>
                </w:r>
                <w:r>
                  <w:rPr>
                    <w:noProof/>
                    <w:webHidden/>
                  </w:rPr>
                  <w:tab/>
                </w:r>
                <w:r>
                  <w:rPr>
                    <w:noProof/>
                    <w:webHidden/>
                  </w:rPr>
                  <w:fldChar w:fldCharType="begin"/>
                </w:r>
                <w:r>
                  <w:rPr>
                    <w:noProof/>
                    <w:webHidden/>
                  </w:rPr>
                  <w:instrText xml:space="preserve"> PAGEREF _Toc231199498 \h </w:instrText>
                </w:r>
                <w:r>
                  <w:rPr>
                    <w:noProof/>
                    <w:webHidden/>
                  </w:rPr>
                </w:r>
                <w:r>
                  <w:rPr>
                    <w:noProof/>
                    <w:webHidden/>
                  </w:rPr>
                  <w:fldChar w:fldCharType="separate"/>
                </w:r>
                <w:r>
                  <w:rPr>
                    <w:noProof/>
                    <w:webHidden/>
                  </w:rPr>
                  <w:t>7</w:t>
                </w:r>
                <w:r>
                  <w:rPr>
                    <w:noProof/>
                    <w:webHidden/>
                  </w:rPr>
                  <w:fldChar w:fldCharType="end"/>
                </w:r>
              </w:hyperlink>
            </w:p>
            <w:p w14:paraId="1E6C4DC1" w14:textId="48CA52FF" w:rsidR="00FB0A67" w:rsidRDefault="00FB0A67">
              <w:pPr>
                <w:pStyle w:val="Turinys2"/>
                <w:rPr>
                  <w:noProof/>
                  <w:kern w:val="2"/>
                  <w:sz w:val="24"/>
                  <w:szCs w:val="24"/>
                  <w14:ligatures w14:val="standardContextual"/>
                </w:rPr>
              </w:pPr>
              <w:hyperlink w:anchor="_Toc231199499" w:history="1">
                <w:r w:rsidRPr="00DB036D">
                  <w:rPr>
                    <w:rStyle w:val="Hipersaitas"/>
                    <w:rFonts w:cstheme="minorHAnsi"/>
                    <w:noProof/>
                  </w:rPr>
                  <w:t>10 priedas „Nacionalinio saugumo atitikties deklaracija“</w:t>
                </w:r>
                <w:r>
                  <w:rPr>
                    <w:noProof/>
                    <w:webHidden/>
                  </w:rPr>
                  <w:tab/>
                </w:r>
                <w:r>
                  <w:rPr>
                    <w:noProof/>
                    <w:webHidden/>
                  </w:rPr>
                  <w:fldChar w:fldCharType="begin"/>
                </w:r>
                <w:r>
                  <w:rPr>
                    <w:noProof/>
                    <w:webHidden/>
                  </w:rPr>
                  <w:instrText xml:space="preserve"> PAGEREF _Toc231199499 \h </w:instrText>
                </w:r>
                <w:r>
                  <w:rPr>
                    <w:noProof/>
                    <w:webHidden/>
                  </w:rPr>
                </w:r>
                <w:r>
                  <w:rPr>
                    <w:noProof/>
                    <w:webHidden/>
                  </w:rPr>
                  <w:fldChar w:fldCharType="separate"/>
                </w:r>
                <w:r>
                  <w:rPr>
                    <w:noProof/>
                    <w:webHidden/>
                  </w:rPr>
                  <w:t>7</w:t>
                </w:r>
                <w:r>
                  <w:rPr>
                    <w:noProof/>
                    <w:webHidden/>
                  </w:rPr>
                  <w:fldChar w:fldCharType="end"/>
                </w:r>
              </w:hyperlink>
            </w:p>
            <w:p w14:paraId="3BEFB2D1" w14:textId="46955EC1" w:rsidR="00FB0A67" w:rsidRDefault="00FB0A67">
              <w:pPr>
                <w:pStyle w:val="Turinys2"/>
                <w:rPr>
                  <w:noProof/>
                  <w:kern w:val="2"/>
                  <w:sz w:val="24"/>
                  <w:szCs w:val="24"/>
                  <w14:ligatures w14:val="standardContextual"/>
                </w:rPr>
              </w:pPr>
              <w:hyperlink w:anchor="_Toc231199500" w:history="1">
                <w:r w:rsidRPr="00DB036D">
                  <w:rPr>
                    <w:rStyle w:val="Hipersaitas"/>
                    <w:rFonts w:cstheme="minorHAnsi"/>
                    <w:noProof/>
                  </w:rPr>
                  <w:t>11 priedas „Kvalifikacijos atitikties lentelės forma“</w:t>
                </w:r>
                <w:r>
                  <w:rPr>
                    <w:noProof/>
                    <w:webHidden/>
                  </w:rPr>
                  <w:tab/>
                </w:r>
                <w:r>
                  <w:rPr>
                    <w:noProof/>
                    <w:webHidden/>
                  </w:rPr>
                  <w:fldChar w:fldCharType="begin"/>
                </w:r>
                <w:r>
                  <w:rPr>
                    <w:noProof/>
                    <w:webHidden/>
                  </w:rPr>
                  <w:instrText xml:space="preserve"> PAGEREF _Toc231199500 \h </w:instrText>
                </w:r>
                <w:r>
                  <w:rPr>
                    <w:noProof/>
                    <w:webHidden/>
                  </w:rPr>
                </w:r>
                <w:r>
                  <w:rPr>
                    <w:noProof/>
                    <w:webHidden/>
                  </w:rPr>
                  <w:fldChar w:fldCharType="separate"/>
                </w:r>
                <w:r>
                  <w:rPr>
                    <w:noProof/>
                    <w:webHidden/>
                  </w:rPr>
                  <w:t>7</w:t>
                </w:r>
                <w:r>
                  <w:rPr>
                    <w:noProof/>
                    <w:webHidden/>
                  </w:rPr>
                  <w:fldChar w:fldCharType="end"/>
                </w:r>
              </w:hyperlink>
            </w:p>
            <w:p w14:paraId="16112FFD" w14:textId="0ED38203" w:rsidR="001C24BC" w:rsidRPr="00B41801" w:rsidRDefault="001C24BC" w:rsidP="00B41801">
              <w:pPr>
                <w:pStyle w:val="Turinys2"/>
                <w:rPr>
                  <w:rStyle w:val="Hipersaitas"/>
                  <w:noProof/>
                </w:rPr>
              </w:pPr>
              <w:r w:rsidRPr="00BD6540">
                <w:rPr>
                  <w:rFonts w:cstheme="minorHAnsi"/>
                  <w:b/>
                  <w:bCs/>
                  <w:color w:val="2B579A"/>
                  <w:shd w:val="clear" w:color="auto" w:fill="E6E6E6"/>
                </w:rPr>
                <w:fldChar w:fldCharType="end"/>
              </w:r>
              <w:r w:rsidR="00A750FF" w:rsidRPr="00B41801">
                <w:rPr>
                  <w:rStyle w:val="Hipersaitas"/>
                  <w:noProof/>
                </w:rPr>
                <w:t>12 priedas „ Esamos situacijos schema</w:t>
              </w:r>
              <w:r w:rsidR="00B41801" w:rsidRPr="00B41801">
                <w:rPr>
                  <w:rStyle w:val="Hipersaitas"/>
                  <w:noProof/>
                </w:rPr>
                <w:t>“ ...............................................................................................................7</w:t>
              </w:r>
              <w:r w:rsidR="007F6E2E" w:rsidRPr="00B41801">
                <w:rPr>
                  <w:rStyle w:val="Hipersaitas"/>
                  <w:noProof/>
                </w:rPr>
                <w:t xml:space="preserve"> </w:t>
              </w:r>
            </w:p>
          </w:sdtContent>
        </w:sdt>
        <w:p w14:paraId="2C6AA779" w14:textId="77777777" w:rsidR="005F13F0" w:rsidRPr="00BD6540" w:rsidRDefault="001C24BC" w:rsidP="004E4612">
          <w:pPr>
            <w:spacing w:after="120" w:line="20" w:lineRule="atLeast"/>
            <w:contextualSpacing/>
            <w:rPr>
              <w:rFonts w:cstheme="minorHAnsi"/>
            </w:rPr>
          </w:pPr>
          <w:r w:rsidRPr="00BD6540">
            <w:rPr>
              <w:rFonts w:cstheme="minorHAnsi"/>
            </w:rPr>
            <w:br w:type="page"/>
          </w:r>
        </w:p>
      </w:sdtContent>
    </w:sdt>
    <w:p w14:paraId="12A78708" w14:textId="77777777" w:rsidR="002415C7" w:rsidRPr="00BD654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5" w:name="_Toc231199478"/>
      <w:bookmarkStart w:id="6" w:name="_Toc335201954"/>
      <w:bookmarkStart w:id="7" w:name="_Toc147739116"/>
      <w:r w:rsidRPr="00BD6540">
        <w:rPr>
          <w:rFonts w:asciiTheme="minorHAnsi" w:hAnsiTheme="minorHAnsi" w:cstheme="minorHAnsi"/>
        </w:rPr>
        <w:lastRenderedPageBreak/>
        <w:t>Bendra informacija</w:t>
      </w:r>
      <w:bookmarkEnd w:id="5"/>
    </w:p>
    <w:p w14:paraId="3FF3E89E" w14:textId="6BAD7151" w:rsidR="00DA1796" w:rsidRPr="00BD6540" w:rsidRDefault="0003139F" w:rsidP="00DB667E">
      <w:pPr>
        <w:pStyle w:val="Sraopastraipa"/>
        <w:numPr>
          <w:ilvl w:val="1"/>
          <w:numId w:val="1"/>
        </w:numPr>
        <w:spacing w:after="0" w:line="240" w:lineRule="auto"/>
        <w:ind w:left="0" w:firstLine="567"/>
        <w:jc w:val="both"/>
        <w:rPr>
          <w:rFonts w:cstheme="minorHAnsi"/>
        </w:rPr>
      </w:pPr>
      <w:r w:rsidRPr="00BD6540">
        <w:rPr>
          <w:rFonts w:cstheme="minorHAnsi"/>
        </w:rPr>
        <w:t>Perkantysis subjektas</w:t>
      </w:r>
      <w:r w:rsidR="008272CE" w:rsidRPr="00BD6540">
        <w:rPr>
          <w:rFonts w:cstheme="minorHAnsi"/>
        </w:rPr>
        <w:t xml:space="preserve"> –</w:t>
      </w:r>
      <w:r w:rsidR="000372F4" w:rsidRPr="00BD6540">
        <w:rPr>
          <w:rFonts w:cstheme="minorHAnsi"/>
        </w:rPr>
        <w:t xml:space="preserve"> </w:t>
      </w:r>
      <w:r w:rsidR="00B053AF" w:rsidRPr="00BD6540">
        <w:rPr>
          <w:rFonts w:eastAsia="Calibri" w:cstheme="minorHAnsi"/>
          <w:b/>
          <w:bCs/>
        </w:rPr>
        <w:t>UAB „</w:t>
      </w:r>
      <w:r w:rsidR="00135516">
        <w:rPr>
          <w:rFonts w:eastAsia="Calibri" w:cstheme="minorHAnsi"/>
          <w:b/>
          <w:bCs/>
        </w:rPr>
        <w:t>Elektrėnų komunalinis ūkis</w:t>
      </w:r>
      <w:r w:rsidR="00AF6A72" w:rsidRPr="00BD6540">
        <w:rPr>
          <w:rFonts w:eastAsia="Calibri" w:cstheme="minorHAnsi"/>
          <w:b/>
          <w:bCs/>
        </w:rPr>
        <w:t>“</w:t>
      </w:r>
      <w:r w:rsidR="00E56BA8" w:rsidRPr="00BD6540">
        <w:rPr>
          <w:rFonts w:eastAsia="Calibri" w:cstheme="minorHAnsi"/>
        </w:rPr>
        <w:t xml:space="preserve">, juridinio asmens kodas </w:t>
      </w:r>
      <w:r w:rsidR="00135516" w:rsidRPr="00135516">
        <w:rPr>
          <w:rFonts w:eastAsia="Calibri" w:cstheme="minorHAnsi"/>
        </w:rPr>
        <w:t>181613656</w:t>
      </w:r>
      <w:r w:rsidR="00B053AF" w:rsidRPr="009C0E65">
        <w:rPr>
          <w:rFonts w:eastAsia="Calibri" w:cstheme="minorHAnsi"/>
        </w:rPr>
        <w:t xml:space="preserve">, </w:t>
      </w:r>
      <w:r w:rsidR="00E56BA8" w:rsidRPr="00BD6540">
        <w:rPr>
          <w:rFonts w:eastAsia="Calibri" w:cstheme="minorHAnsi"/>
        </w:rPr>
        <w:t xml:space="preserve">adresas </w:t>
      </w:r>
      <w:r w:rsidR="00135516" w:rsidRPr="00135516">
        <w:rPr>
          <w:rFonts w:eastAsia="Calibri" w:cstheme="minorHAnsi"/>
        </w:rPr>
        <w:t>Elektrinės g. 8, LT-26108 Elektrėnai</w:t>
      </w:r>
      <w:r w:rsidR="00B053AF" w:rsidRPr="009C0E65">
        <w:rPr>
          <w:rFonts w:eastAsia="Calibri" w:cstheme="minorHAnsi"/>
        </w:rPr>
        <w:t xml:space="preserve">, </w:t>
      </w:r>
      <w:r w:rsidR="008C5433" w:rsidRPr="00BD6540">
        <w:rPr>
          <w:rFonts w:eastAsia="Calibri" w:cstheme="minorHAnsi"/>
        </w:rPr>
        <w:t>darbo laik</w:t>
      </w:r>
      <w:r w:rsidR="00E56BA8" w:rsidRPr="00BD6540">
        <w:rPr>
          <w:rFonts w:eastAsia="Calibri" w:cstheme="minorHAnsi"/>
        </w:rPr>
        <w:t xml:space="preserve">as </w:t>
      </w:r>
      <w:r w:rsidR="00B053AF" w:rsidRPr="00BD6540">
        <w:rPr>
          <w:rFonts w:eastAsia="Calibri" w:cstheme="minorHAnsi"/>
        </w:rPr>
        <w:t xml:space="preserve">I-IV nuo </w:t>
      </w:r>
      <w:r w:rsidR="00135516">
        <w:rPr>
          <w:rFonts w:eastAsia="Calibri" w:cstheme="minorHAnsi"/>
        </w:rPr>
        <w:t>7</w:t>
      </w:r>
      <w:r w:rsidR="00B053AF" w:rsidRPr="00BD6540">
        <w:rPr>
          <w:rFonts w:eastAsia="Calibri" w:cstheme="minorHAnsi"/>
        </w:rPr>
        <w:t>:</w:t>
      </w:r>
      <w:r w:rsidR="00135516">
        <w:rPr>
          <w:rFonts w:eastAsia="Calibri" w:cstheme="minorHAnsi"/>
        </w:rPr>
        <w:t>3</w:t>
      </w:r>
      <w:r w:rsidR="00B053AF" w:rsidRPr="00BD6540">
        <w:rPr>
          <w:rFonts w:eastAsia="Calibri" w:cstheme="minorHAnsi"/>
        </w:rPr>
        <w:t>0 iki 1</w:t>
      </w:r>
      <w:r w:rsidR="00135516">
        <w:rPr>
          <w:rFonts w:eastAsia="Calibri" w:cstheme="minorHAnsi"/>
        </w:rPr>
        <w:t>6</w:t>
      </w:r>
      <w:r w:rsidR="00B053AF" w:rsidRPr="00BD6540">
        <w:rPr>
          <w:rFonts w:eastAsia="Calibri" w:cstheme="minorHAnsi"/>
        </w:rPr>
        <w:t>:</w:t>
      </w:r>
      <w:r w:rsidR="00135516">
        <w:rPr>
          <w:rFonts w:eastAsia="Calibri" w:cstheme="minorHAnsi"/>
        </w:rPr>
        <w:t>3</w:t>
      </w:r>
      <w:r w:rsidR="00B053AF" w:rsidRPr="00BD6540">
        <w:rPr>
          <w:rFonts w:eastAsia="Calibri" w:cstheme="minorHAnsi"/>
        </w:rPr>
        <w:t xml:space="preserve">0, V nuo </w:t>
      </w:r>
      <w:r w:rsidR="00135516">
        <w:rPr>
          <w:rFonts w:eastAsia="Calibri" w:cstheme="minorHAnsi"/>
        </w:rPr>
        <w:t>7</w:t>
      </w:r>
      <w:r w:rsidR="00B053AF" w:rsidRPr="00BD6540">
        <w:rPr>
          <w:rFonts w:eastAsia="Calibri" w:cstheme="minorHAnsi"/>
        </w:rPr>
        <w:t>:</w:t>
      </w:r>
      <w:r w:rsidR="00135516">
        <w:rPr>
          <w:rFonts w:eastAsia="Calibri" w:cstheme="minorHAnsi"/>
        </w:rPr>
        <w:t>3</w:t>
      </w:r>
      <w:r w:rsidR="00B053AF" w:rsidRPr="00BD6540">
        <w:rPr>
          <w:rFonts w:eastAsia="Calibri" w:cstheme="minorHAnsi"/>
        </w:rPr>
        <w:t>0 iki 15:</w:t>
      </w:r>
      <w:r w:rsidR="00135516">
        <w:rPr>
          <w:rFonts w:eastAsia="Calibri" w:cstheme="minorHAnsi"/>
        </w:rPr>
        <w:t>15</w:t>
      </w:r>
      <w:r w:rsidR="00B053AF" w:rsidRPr="00BD6540">
        <w:rPr>
          <w:rFonts w:eastAsia="Calibri" w:cstheme="minorHAnsi"/>
        </w:rPr>
        <w:t>, pietų pertrauka nuo 1</w:t>
      </w:r>
      <w:r w:rsidR="00135516">
        <w:rPr>
          <w:rFonts w:eastAsia="Calibri" w:cstheme="minorHAnsi"/>
        </w:rPr>
        <w:t>1</w:t>
      </w:r>
      <w:r w:rsidR="00B053AF" w:rsidRPr="00BD6540">
        <w:rPr>
          <w:rFonts w:eastAsia="Calibri" w:cstheme="minorHAnsi"/>
        </w:rPr>
        <w:t>:</w:t>
      </w:r>
      <w:r w:rsidR="00135516">
        <w:rPr>
          <w:rFonts w:eastAsia="Calibri" w:cstheme="minorHAnsi"/>
        </w:rPr>
        <w:t>30</w:t>
      </w:r>
      <w:r w:rsidR="00B053AF" w:rsidRPr="00BD6540">
        <w:rPr>
          <w:rFonts w:eastAsia="Calibri" w:cstheme="minorHAnsi"/>
        </w:rPr>
        <w:t xml:space="preserve"> iki 12:</w:t>
      </w:r>
      <w:r w:rsidR="00135516">
        <w:rPr>
          <w:rFonts w:eastAsia="Calibri" w:cstheme="minorHAnsi"/>
        </w:rPr>
        <w:t>1</w:t>
      </w:r>
      <w:r w:rsidR="00B053AF" w:rsidRPr="00BD6540">
        <w:rPr>
          <w:rFonts w:eastAsia="Calibri" w:cstheme="minorHAnsi"/>
        </w:rPr>
        <w:t>5</w:t>
      </w:r>
      <w:r w:rsidR="00135516">
        <w:rPr>
          <w:rFonts w:eastAsia="Calibri" w:cstheme="minorHAnsi"/>
        </w:rPr>
        <w:t>.</w:t>
      </w:r>
      <w:r w:rsidR="008C5433" w:rsidRPr="00BD6540">
        <w:rPr>
          <w:rFonts w:eastAsia="Calibri" w:cstheme="minorHAnsi"/>
        </w:rPr>
        <w:t xml:space="preserve"> </w:t>
      </w:r>
      <w:r w:rsidRPr="00BD6540">
        <w:rPr>
          <w:rFonts w:eastAsia="Calibri" w:cstheme="minorHAnsi"/>
        </w:rPr>
        <w:t>Perkantysis subjektas</w:t>
      </w:r>
      <w:r w:rsidR="00D94650" w:rsidRPr="00BD6540">
        <w:rPr>
          <w:rFonts w:eastAsia="Calibri" w:cstheme="minorHAnsi"/>
        </w:rPr>
        <w:t xml:space="preserve"> yra PVM mokėtoja</w:t>
      </w:r>
      <w:r w:rsidR="00F865C3" w:rsidRPr="00BD6540">
        <w:rPr>
          <w:rFonts w:eastAsia="Calibri" w:cstheme="minorHAnsi"/>
        </w:rPr>
        <w:t>s</w:t>
      </w:r>
      <w:r w:rsidR="00901A9B" w:rsidRPr="00BD6540">
        <w:rPr>
          <w:rFonts w:eastAsia="Calibri" w:cstheme="minorHAnsi"/>
        </w:rPr>
        <w:t xml:space="preserve">, </w:t>
      </w:r>
      <w:r w:rsidR="00901A9B" w:rsidRPr="00BD6540">
        <w:rPr>
          <w:rFonts w:cstheme="minorHAnsi"/>
        </w:rPr>
        <w:t xml:space="preserve">PVM mokėtojo kodas </w:t>
      </w:r>
      <w:r w:rsidR="00135516" w:rsidRPr="00135516">
        <w:rPr>
          <w:rFonts w:cstheme="minorHAnsi"/>
        </w:rPr>
        <w:t>LT816136515</w:t>
      </w:r>
      <w:r w:rsidR="00901A9B" w:rsidRPr="00BD6540">
        <w:rPr>
          <w:rFonts w:cstheme="minorHAnsi"/>
        </w:rPr>
        <w:t>.</w:t>
      </w:r>
    </w:p>
    <w:p w14:paraId="0B2FBD68" w14:textId="77777777" w:rsidR="00DA1796" w:rsidRPr="00BD6540" w:rsidRDefault="007D6857" w:rsidP="00DB667E">
      <w:pPr>
        <w:pStyle w:val="Sraopastraipa"/>
        <w:numPr>
          <w:ilvl w:val="1"/>
          <w:numId w:val="1"/>
        </w:numPr>
        <w:spacing w:after="0" w:line="240" w:lineRule="auto"/>
        <w:ind w:left="0" w:firstLine="567"/>
        <w:jc w:val="both"/>
        <w:rPr>
          <w:rFonts w:cstheme="minorHAnsi"/>
        </w:rPr>
      </w:pPr>
      <w:r w:rsidRPr="00BD6540">
        <w:rPr>
          <w:rFonts w:cstheme="minorHAnsi"/>
        </w:rPr>
        <w:t>Pirkimas</w:t>
      </w:r>
      <w:r w:rsidR="00B37854" w:rsidRPr="00BD6540">
        <w:rPr>
          <w:rFonts w:cstheme="minorHAnsi"/>
        </w:rPr>
        <w:t xml:space="preserve"> neatlieka</w:t>
      </w:r>
      <w:r w:rsidRPr="00BD6540">
        <w:rPr>
          <w:rFonts w:cstheme="minorHAnsi"/>
        </w:rPr>
        <w:t>mas</w:t>
      </w:r>
      <w:r w:rsidR="00B37854" w:rsidRPr="00BD6540">
        <w:rPr>
          <w:rFonts w:cstheme="minorHAnsi"/>
        </w:rPr>
        <w:t xml:space="preserve"> </w:t>
      </w:r>
      <w:r w:rsidR="002F5F8E" w:rsidRPr="00BD6540">
        <w:rPr>
          <w:rFonts w:cstheme="minorHAnsi"/>
        </w:rPr>
        <w:t xml:space="preserve">naudojantis </w:t>
      </w:r>
      <w:r w:rsidR="005B11B1" w:rsidRPr="00BD6540">
        <w:rPr>
          <w:rFonts w:cstheme="minorHAnsi"/>
        </w:rPr>
        <w:t xml:space="preserve">centrinės </w:t>
      </w:r>
      <w:r w:rsidR="00AC5BF2" w:rsidRPr="00BD6540">
        <w:rPr>
          <w:rFonts w:cstheme="minorHAnsi"/>
        </w:rPr>
        <w:t>perkančiosios organizacijos</w:t>
      </w:r>
      <w:r w:rsidR="005B11B1" w:rsidRPr="00BD6540">
        <w:rPr>
          <w:rFonts w:cstheme="minorHAnsi"/>
        </w:rPr>
        <w:t xml:space="preserve"> </w:t>
      </w:r>
      <w:r w:rsidR="002F5F8E" w:rsidRPr="00BD6540">
        <w:rPr>
          <w:rFonts w:cstheme="minorHAnsi"/>
        </w:rPr>
        <w:t>centralizuotų pirkimų katalogu</w:t>
      </w:r>
      <w:r w:rsidR="005B11B1" w:rsidRPr="00BD6540">
        <w:rPr>
          <w:rFonts w:cstheme="minorHAnsi"/>
        </w:rPr>
        <w:t xml:space="preserve"> CPO.LT</w:t>
      </w:r>
      <w:r w:rsidRPr="00BD6540">
        <w:rPr>
          <w:rFonts w:cstheme="minorHAnsi"/>
        </w:rPr>
        <w:t xml:space="preserve">, nes </w:t>
      </w:r>
      <w:r w:rsidR="005B11B1" w:rsidRPr="00BD6540">
        <w:rPr>
          <w:rFonts w:cstheme="minorHAnsi"/>
        </w:rPr>
        <w:t>kataloge nėra pirkimo specifikacijos žemiau nurodyt</w:t>
      </w:r>
      <w:r w:rsidR="00F06972" w:rsidRPr="00BD6540">
        <w:rPr>
          <w:rFonts w:cstheme="minorHAnsi"/>
        </w:rPr>
        <w:t>o</w:t>
      </w:r>
      <w:r w:rsidR="005B11B1" w:rsidRPr="00BD6540">
        <w:rPr>
          <w:rFonts w:cstheme="minorHAnsi"/>
        </w:rPr>
        <w:t xml:space="preserve"> objekt</w:t>
      </w:r>
      <w:r w:rsidR="00F06972" w:rsidRPr="00BD6540">
        <w:rPr>
          <w:rFonts w:cstheme="minorHAnsi"/>
        </w:rPr>
        <w:t>o</w:t>
      </w:r>
      <w:r w:rsidR="005B11B1" w:rsidRPr="00BD6540">
        <w:rPr>
          <w:rFonts w:cstheme="minorHAnsi"/>
        </w:rPr>
        <w:t xml:space="preserve"> pirkimui</w:t>
      </w:r>
      <w:r w:rsidR="00DA1796" w:rsidRPr="00BD6540">
        <w:rPr>
          <w:rFonts w:cstheme="minorHAnsi"/>
        </w:rPr>
        <w:t>.</w:t>
      </w:r>
    </w:p>
    <w:p w14:paraId="4182079D" w14:textId="77777777" w:rsidR="00DA1796" w:rsidRPr="00BD6540" w:rsidRDefault="00E32C8E" w:rsidP="00DB667E">
      <w:pPr>
        <w:pStyle w:val="Sraopastraipa"/>
        <w:numPr>
          <w:ilvl w:val="1"/>
          <w:numId w:val="1"/>
        </w:numPr>
        <w:spacing w:after="0" w:line="240" w:lineRule="auto"/>
        <w:ind w:left="0" w:firstLine="567"/>
        <w:jc w:val="both"/>
        <w:rPr>
          <w:rFonts w:cstheme="minorHAnsi"/>
        </w:rPr>
      </w:pPr>
      <w:r w:rsidRPr="00BD6540">
        <w:rPr>
          <w:rFonts w:cstheme="minorHAnsi"/>
        </w:rPr>
        <w:t xml:space="preserve">Stebėtojai dalyvauti </w:t>
      </w:r>
      <w:r w:rsidR="008A3C98" w:rsidRPr="00BD6540">
        <w:rPr>
          <w:rFonts w:cstheme="minorHAnsi"/>
        </w:rPr>
        <w:t>K</w:t>
      </w:r>
      <w:r w:rsidRPr="00BD6540">
        <w:rPr>
          <w:rFonts w:cstheme="minorHAnsi"/>
        </w:rPr>
        <w:t>omisijos posėdžiuose nėra kviečiami.</w:t>
      </w:r>
    </w:p>
    <w:p w14:paraId="346ADACB" w14:textId="2238F95D" w:rsidR="002C52C1" w:rsidRPr="00BD6540" w:rsidRDefault="002C52C1" w:rsidP="00DB667E">
      <w:pPr>
        <w:pStyle w:val="Sraopastraipa"/>
        <w:numPr>
          <w:ilvl w:val="1"/>
          <w:numId w:val="1"/>
        </w:numPr>
        <w:spacing w:after="0" w:line="240" w:lineRule="auto"/>
        <w:ind w:left="0" w:firstLine="567"/>
        <w:jc w:val="both"/>
        <w:rPr>
          <w:rFonts w:cstheme="minorHAnsi"/>
        </w:rPr>
      </w:pPr>
      <w:r w:rsidRPr="00BD6540">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ir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 apsaugos kriterijai nustatyti </w:t>
      </w:r>
      <w:r w:rsidRPr="00BD6540">
        <w:rPr>
          <w:rFonts w:cstheme="minorHAnsi"/>
          <w:color w:val="0070C0"/>
        </w:rPr>
        <w:t>4 priede Nr. „Tiekėjų kvalifikacijos reikalavimai ir reikalaujami kokybės bei aplinkos apsaugos vadybos sistemų standartai</w:t>
      </w:r>
      <w:r w:rsidRPr="00BD6540">
        <w:rPr>
          <w:rFonts w:cstheme="minorHAnsi"/>
        </w:rPr>
        <w:t xml:space="preserve">“ ir </w:t>
      </w:r>
      <w:r w:rsidR="00F7635F">
        <w:rPr>
          <w:rFonts w:cstheme="minorHAnsi"/>
          <w:color w:val="0070C0"/>
        </w:rPr>
        <w:t xml:space="preserve">2 </w:t>
      </w:r>
      <w:r w:rsidRPr="00BD6540">
        <w:rPr>
          <w:rFonts w:cstheme="minorHAnsi"/>
          <w:color w:val="0070C0"/>
        </w:rPr>
        <w:t>priede „</w:t>
      </w:r>
      <w:r w:rsidR="00F7635F">
        <w:rPr>
          <w:rFonts w:cstheme="minorHAnsi"/>
          <w:color w:val="0070C0"/>
        </w:rPr>
        <w:t>Techninė specifikacija</w:t>
      </w:r>
      <w:r w:rsidRPr="00BD6540">
        <w:rPr>
          <w:rFonts w:cstheme="minorHAnsi"/>
          <w:color w:val="0070C0"/>
        </w:rPr>
        <w:t>“</w:t>
      </w:r>
      <w:r w:rsidRPr="00BD6540">
        <w:rPr>
          <w:rFonts w:cstheme="minorHAnsi"/>
        </w:rPr>
        <w:t xml:space="preserve"> </w:t>
      </w:r>
      <w:r w:rsidR="001E46AC">
        <w:rPr>
          <w:rFonts w:cstheme="minorHAnsi"/>
        </w:rPr>
        <w:t>1</w:t>
      </w:r>
      <w:r w:rsidRPr="00BD6540">
        <w:rPr>
          <w:rFonts w:cstheme="minorHAnsi"/>
        </w:rPr>
        <w:t xml:space="preserve"> p. </w:t>
      </w:r>
    </w:p>
    <w:p w14:paraId="02585F8A" w14:textId="77777777" w:rsidR="00E32C8E" w:rsidRPr="00BD6540" w:rsidRDefault="00E32C8E" w:rsidP="00DB667E">
      <w:pPr>
        <w:pStyle w:val="Sraopastraipa"/>
        <w:numPr>
          <w:ilvl w:val="1"/>
          <w:numId w:val="1"/>
        </w:numPr>
        <w:spacing w:after="0" w:line="240" w:lineRule="auto"/>
        <w:ind w:left="0" w:firstLine="567"/>
        <w:jc w:val="both"/>
        <w:rPr>
          <w:rFonts w:cstheme="minorHAnsi"/>
        </w:rPr>
      </w:pPr>
      <w:r w:rsidRPr="00BD6540">
        <w:rPr>
          <w:rFonts w:eastAsia="Arial" w:cstheme="minorHAnsi"/>
        </w:rPr>
        <w:t xml:space="preserve">Išankstinis skelbimas apie </w:t>
      </w:r>
      <w:r w:rsidR="007A68AD" w:rsidRPr="00BD6540">
        <w:rPr>
          <w:rFonts w:eastAsia="Arial" w:cstheme="minorHAnsi"/>
        </w:rPr>
        <w:t>p</w:t>
      </w:r>
      <w:r w:rsidRPr="00BD6540">
        <w:rPr>
          <w:rFonts w:eastAsia="Arial" w:cstheme="minorHAnsi"/>
        </w:rPr>
        <w:t xml:space="preserve">irkimą nebuvo paskelbtas. </w:t>
      </w:r>
    </w:p>
    <w:p w14:paraId="1355D0AE" w14:textId="6566A280" w:rsidR="00AF1430" w:rsidRPr="00BD6540" w:rsidRDefault="00015FC9" w:rsidP="00DB667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lang w:eastAsia="en-US"/>
        </w:rPr>
        <w:t>P</w:t>
      </w:r>
      <w:r w:rsidR="00E32C8E" w:rsidRPr="00BD6540">
        <w:rPr>
          <w:rFonts w:cstheme="minorHAnsi"/>
          <w:lang w:eastAsia="en-US"/>
        </w:rPr>
        <w:t xml:space="preserve">irkime </w:t>
      </w:r>
      <w:r w:rsidR="00E32C8E" w:rsidRPr="00BD6540">
        <w:rPr>
          <w:rFonts w:cstheme="minorHAnsi"/>
        </w:rPr>
        <w:t xml:space="preserve"> </w:t>
      </w:r>
      <w:r w:rsidR="00901A9B" w:rsidRPr="00BD6540">
        <w:rPr>
          <w:rFonts w:cstheme="minorHAnsi"/>
        </w:rPr>
        <w:t>Perkan</w:t>
      </w:r>
      <w:r w:rsidR="0053692F">
        <w:rPr>
          <w:rFonts w:cstheme="minorHAnsi"/>
        </w:rPr>
        <w:t>tysis subjektas</w:t>
      </w:r>
      <w:r w:rsidR="00E32C8E" w:rsidRPr="00BD6540">
        <w:rPr>
          <w:rFonts w:cstheme="minorHAnsi"/>
          <w:lang w:eastAsia="en-US"/>
        </w:rPr>
        <w:t xml:space="preserve"> nenumato skelbti pranešimo dėl savanoriško </w:t>
      </w:r>
      <w:proofErr w:type="spellStart"/>
      <w:r w:rsidR="00E32C8E" w:rsidRPr="00BD6540">
        <w:rPr>
          <w:rFonts w:cstheme="minorHAnsi"/>
          <w:i/>
          <w:iCs/>
          <w:lang w:eastAsia="en-US"/>
        </w:rPr>
        <w:t>ex</w:t>
      </w:r>
      <w:proofErr w:type="spellEnd"/>
      <w:r w:rsidR="00E32C8E" w:rsidRPr="00BD6540">
        <w:rPr>
          <w:rFonts w:cstheme="minorHAnsi"/>
          <w:i/>
          <w:iCs/>
          <w:lang w:eastAsia="en-US"/>
        </w:rPr>
        <w:t xml:space="preserve"> ante</w:t>
      </w:r>
      <w:r w:rsidR="00E32C8E" w:rsidRPr="00BD6540">
        <w:rPr>
          <w:rFonts w:cstheme="minorHAnsi"/>
          <w:lang w:eastAsia="en-US"/>
        </w:rPr>
        <w:t xml:space="preserve"> skaidrumo.</w:t>
      </w:r>
    </w:p>
    <w:p w14:paraId="5E3368BF" w14:textId="77777777" w:rsidR="004D070C" w:rsidRPr="00BD6540" w:rsidRDefault="007466F8" w:rsidP="00DB667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rPr>
        <w:t>Pirkime neleidžia</w:t>
      </w:r>
      <w:r w:rsidR="00216820" w:rsidRPr="00BD6540">
        <w:rPr>
          <w:rFonts w:cstheme="minorHAnsi"/>
        </w:rPr>
        <w:t>ma</w:t>
      </w:r>
      <w:r w:rsidRPr="00BD6540">
        <w:rPr>
          <w:rFonts w:cstheme="minorHAnsi"/>
        </w:rPr>
        <w:t xml:space="preserve"> pateikti alternatyvių </w:t>
      </w:r>
      <w:r w:rsidR="00D27E76" w:rsidRPr="00BD6540">
        <w:rPr>
          <w:rFonts w:cstheme="minorHAnsi"/>
        </w:rPr>
        <w:t>p</w:t>
      </w:r>
      <w:r w:rsidRPr="00BD6540">
        <w:rPr>
          <w:rFonts w:cstheme="minorHAnsi"/>
        </w:rPr>
        <w:t xml:space="preserve">asiūlymų. </w:t>
      </w:r>
    </w:p>
    <w:p w14:paraId="75464771" w14:textId="77777777" w:rsidR="004D070C" w:rsidRPr="00BD6540" w:rsidRDefault="004D070C" w:rsidP="00DA384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rPr>
        <w:t xml:space="preserve"> </w:t>
      </w:r>
      <w:r w:rsidR="00F66A0D" w:rsidRPr="00BD6540">
        <w:rPr>
          <w:rFonts w:cstheme="minorHAnsi"/>
        </w:rPr>
        <w:t>Pirkimo metu bus atliekama patikra Nacionaliniam saugumui užtikrinti svarbių objektų apsaugos įstatyme nustatyta tvarka, esant užklausai iš  Nacionaliniam saugumui užtikrinti svarbių objektų apsaugos koordinavimo komisijos, dalyvis turės pateikti tokiai patikrai atlikti reikalingus dokumentus.</w:t>
      </w:r>
    </w:p>
    <w:p w14:paraId="242FB503" w14:textId="77777777" w:rsidR="00E32C8E" w:rsidRPr="0053692F"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D6540">
        <w:rPr>
          <w:rFonts w:eastAsia="Arial" w:cstheme="minorHAnsi"/>
          <w:color w:val="333333"/>
        </w:rPr>
        <w:t xml:space="preserve">Bendrosios </w:t>
      </w:r>
      <w:r w:rsidR="007E5F55" w:rsidRPr="00BD6540">
        <w:rPr>
          <w:rFonts w:eastAsia="Arial" w:cstheme="minorHAnsi"/>
          <w:color w:val="333333"/>
        </w:rPr>
        <w:t xml:space="preserve">pirkimo </w:t>
      </w:r>
      <w:r w:rsidRPr="00BD6540">
        <w:rPr>
          <w:rFonts w:eastAsia="Arial" w:cstheme="minorHAnsi"/>
          <w:color w:val="333333"/>
        </w:rPr>
        <w:t>sąlygos yra neatskiriama ši</w:t>
      </w:r>
      <w:r w:rsidR="00C07F25" w:rsidRPr="00BD6540">
        <w:rPr>
          <w:rFonts w:eastAsia="Arial" w:cstheme="minorHAnsi"/>
          <w:color w:val="333333"/>
        </w:rPr>
        <w:t>ų</w:t>
      </w:r>
      <w:r w:rsidRPr="00BD6540">
        <w:rPr>
          <w:rFonts w:eastAsia="Arial" w:cstheme="minorHAnsi"/>
          <w:color w:val="333333"/>
        </w:rPr>
        <w:t xml:space="preserve"> </w:t>
      </w:r>
      <w:r w:rsidR="00F4541C" w:rsidRPr="00BD6540">
        <w:rPr>
          <w:rFonts w:eastAsia="Arial" w:cstheme="minorHAnsi"/>
          <w:color w:val="333333"/>
        </w:rPr>
        <w:t>p</w:t>
      </w:r>
      <w:r w:rsidRPr="00BD6540">
        <w:rPr>
          <w:rFonts w:eastAsia="Arial" w:cstheme="minorHAnsi"/>
          <w:color w:val="333333"/>
        </w:rPr>
        <w:t>irkimo sąlygų dalis</w:t>
      </w:r>
      <w:r w:rsidRPr="00BD6540">
        <w:rPr>
          <w:rFonts w:eastAsia="Arial" w:cstheme="minorHAnsi"/>
          <w:color w:val="333333"/>
          <w:sz w:val="20"/>
          <w:szCs w:val="20"/>
        </w:rPr>
        <w:t>.</w:t>
      </w:r>
    </w:p>
    <w:p w14:paraId="1CB7B02E" w14:textId="5E404A49" w:rsidR="0053692F" w:rsidRPr="0071527C" w:rsidRDefault="0053692F" w:rsidP="0053692F">
      <w:pPr>
        <w:pStyle w:val="Betarp"/>
        <w:numPr>
          <w:ilvl w:val="1"/>
          <w:numId w:val="6"/>
        </w:numPr>
        <w:ind w:left="0" w:firstLine="567"/>
        <w:contextualSpacing/>
        <w:jc w:val="both"/>
        <w:rPr>
          <w:rFonts w:cstheme="minorHAnsi"/>
          <w:b/>
          <w:bCs/>
          <w:color w:val="FF0000"/>
        </w:rPr>
      </w:pPr>
      <w:r w:rsidRPr="0071527C">
        <w:rPr>
          <w:rFonts w:cstheme="minorHAnsi"/>
          <w:b/>
          <w:bCs/>
        </w:rPr>
        <w:t>Pirkimas iš dalies finansuojam</w:t>
      </w:r>
      <w:r w:rsidR="008133E6" w:rsidRPr="0071527C">
        <w:rPr>
          <w:rFonts w:cstheme="minorHAnsi"/>
          <w:b/>
          <w:bCs/>
        </w:rPr>
        <w:t>as</w:t>
      </w:r>
      <w:r w:rsidRPr="0071527C">
        <w:rPr>
          <w:rFonts w:cstheme="minorHAnsi"/>
          <w:b/>
          <w:bCs/>
        </w:rPr>
        <w:t xml:space="preserve"> Europos Sąjungos Sanglaudos fondo lėšomis.</w:t>
      </w:r>
    </w:p>
    <w:p w14:paraId="22D1FEC4" w14:textId="77777777" w:rsidR="0053692F" w:rsidRPr="008D1F78" w:rsidRDefault="0053692F" w:rsidP="0053692F">
      <w:pPr>
        <w:pStyle w:val="Sraopastraipa"/>
        <w:tabs>
          <w:tab w:val="left" w:pos="567"/>
        </w:tabs>
        <w:spacing w:after="0" w:line="240" w:lineRule="auto"/>
        <w:ind w:left="567"/>
        <w:jc w:val="both"/>
        <w:rPr>
          <w:rFonts w:cstheme="minorHAnsi"/>
          <w:sz w:val="20"/>
          <w:szCs w:val="20"/>
        </w:rPr>
      </w:pPr>
    </w:p>
    <w:p w14:paraId="553FEA69" w14:textId="77777777" w:rsidR="00B41C66" w:rsidRPr="00BD6540"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231199479"/>
      <w:bookmarkEnd w:id="6"/>
      <w:r w:rsidRPr="00BD6540">
        <w:rPr>
          <w:rFonts w:asciiTheme="minorHAnsi" w:hAnsiTheme="minorHAnsi" w:cstheme="minorHAnsi"/>
        </w:rPr>
        <w:t xml:space="preserve">2. </w:t>
      </w:r>
      <w:r w:rsidR="00B41C66" w:rsidRPr="00BD6540">
        <w:rPr>
          <w:rFonts w:asciiTheme="minorHAnsi" w:hAnsiTheme="minorHAnsi" w:cstheme="minorHAnsi"/>
        </w:rPr>
        <w:t>Pirkimo objektas</w:t>
      </w:r>
      <w:bookmarkEnd w:id="8"/>
      <w:bookmarkEnd w:id="9"/>
      <w:bookmarkEnd w:id="10"/>
    </w:p>
    <w:p w14:paraId="1010B270" w14:textId="4283D98F" w:rsidR="00F66A0D" w:rsidRPr="00634750" w:rsidRDefault="00901A9B" w:rsidP="00DA384E">
      <w:pPr>
        <w:pStyle w:val="Betarp"/>
        <w:numPr>
          <w:ilvl w:val="1"/>
          <w:numId w:val="4"/>
        </w:numPr>
        <w:ind w:left="0" w:firstLine="567"/>
        <w:contextualSpacing/>
        <w:jc w:val="both"/>
        <w:rPr>
          <w:rFonts w:cstheme="minorHAnsi"/>
          <w:color w:val="FF0000"/>
        </w:rPr>
      </w:pPr>
      <w:r w:rsidRPr="00BD6540">
        <w:rPr>
          <w:rFonts w:eastAsia="Calibri" w:cstheme="minorHAnsi"/>
          <w:color w:val="000000" w:themeColor="text1"/>
        </w:rPr>
        <w:t>Perkan</w:t>
      </w:r>
      <w:r w:rsidR="0053692F">
        <w:rPr>
          <w:rFonts w:eastAsia="Calibri" w:cstheme="minorHAnsi"/>
          <w:color w:val="000000" w:themeColor="text1"/>
        </w:rPr>
        <w:t>tysis subjektas</w:t>
      </w:r>
      <w:r w:rsidR="00F66A0D" w:rsidRPr="00BD6540">
        <w:rPr>
          <w:rFonts w:eastAsia="Calibri" w:cstheme="minorHAnsi"/>
          <w:color w:val="000000" w:themeColor="text1"/>
        </w:rPr>
        <w:t xml:space="preserve"> numato </w:t>
      </w:r>
      <w:bookmarkStart w:id="11" w:name="_Hlk188251924"/>
      <w:r w:rsidR="00F66A0D" w:rsidRPr="00BD6540">
        <w:rPr>
          <w:rFonts w:eastAsia="Calibri" w:cstheme="minorHAnsi"/>
          <w:color w:val="000000" w:themeColor="text1"/>
        </w:rPr>
        <w:t xml:space="preserve">įsigyti </w:t>
      </w:r>
      <w:bookmarkStart w:id="12" w:name="_Hlk195885473"/>
      <w:bookmarkStart w:id="13" w:name="_Hlk188208217"/>
      <w:proofErr w:type="spellStart"/>
      <w:r w:rsidR="00A24C78" w:rsidRPr="008B73BD">
        <w:rPr>
          <w:rFonts w:eastAsia="Calibri" w:cstheme="minorHAnsi"/>
          <w:b/>
          <w:bCs/>
          <w:color w:val="000000" w:themeColor="text1"/>
        </w:rPr>
        <w:t>Beižionių</w:t>
      </w:r>
      <w:proofErr w:type="spellEnd"/>
      <w:r w:rsidR="00A24C78" w:rsidRPr="008B73BD">
        <w:rPr>
          <w:rFonts w:eastAsia="Calibri" w:cstheme="minorHAnsi"/>
          <w:b/>
          <w:bCs/>
          <w:color w:val="000000" w:themeColor="text1"/>
        </w:rPr>
        <w:t xml:space="preserve"> k., Elektrėnų sav. nuotekų valymo įrenginių rekonstrukcijos statybos rangos darb</w:t>
      </w:r>
      <w:bookmarkEnd w:id="12"/>
      <w:r w:rsidR="00A24C78" w:rsidRPr="008B73BD">
        <w:rPr>
          <w:rFonts w:eastAsia="Calibri" w:cstheme="minorHAnsi"/>
          <w:b/>
          <w:bCs/>
          <w:color w:val="000000" w:themeColor="text1"/>
        </w:rPr>
        <w:t>us kartu su</w:t>
      </w:r>
      <w:r w:rsidR="00F66A0D" w:rsidRPr="008B73BD">
        <w:rPr>
          <w:rFonts w:eastAsia="Calibri" w:cstheme="minorHAnsi"/>
          <w:b/>
          <w:bCs/>
        </w:rPr>
        <w:t xml:space="preserve"> </w:t>
      </w:r>
      <w:r w:rsidR="00CD5C84" w:rsidRPr="008B73BD">
        <w:rPr>
          <w:rFonts w:eastAsia="Calibri" w:cstheme="minorHAnsi"/>
          <w:b/>
          <w:bCs/>
        </w:rPr>
        <w:t xml:space="preserve">projektavimo </w:t>
      </w:r>
      <w:r w:rsidR="0053692F" w:rsidRPr="008B73BD">
        <w:rPr>
          <w:rFonts w:eastAsia="Calibri" w:cstheme="minorHAnsi"/>
          <w:b/>
          <w:bCs/>
        </w:rPr>
        <w:t>paslaug</w:t>
      </w:r>
      <w:r w:rsidR="00A24C78" w:rsidRPr="008B73BD">
        <w:rPr>
          <w:rFonts w:eastAsia="Calibri" w:cstheme="minorHAnsi"/>
          <w:b/>
          <w:bCs/>
        </w:rPr>
        <w:t>omis</w:t>
      </w:r>
      <w:bookmarkEnd w:id="11"/>
      <w:bookmarkEnd w:id="13"/>
      <w:r w:rsidR="00F66A0D" w:rsidRPr="00BD6540">
        <w:rPr>
          <w:rFonts w:eastAsia="Calibri" w:cstheme="minorHAnsi"/>
        </w:rPr>
        <w:t xml:space="preserve">. </w:t>
      </w:r>
      <w:r w:rsidR="00F66A0D" w:rsidRPr="00BD6540">
        <w:rPr>
          <w:rFonts w:cstheme="minorHAnsi"/>
        </w:rPr>
        <w:t xml:space="preserve">Reikalavimai pirkimo objektui nustatyti specialiųjų pirkimo sąlygų </w:t>
      </w:r>
      <w:r w:rsidR="00F66A0D" w:rsidRPr="00BD6540">
        <w:rPr>
          <w:rFonts w:cstheme="minorHAnsi"/>
          <w:color w:val="0070C0"/>
        </w:rPr>
        <w:t xml:space="preserve">2 priede „Techninė specifikacija“. </w:t>
      </w:r>
    </w:p>
    <w:p w14:paraId="6B9A2290" w14:textId="77777777" w:rsidR="00A144CA" w:rsidRPr="00BD6540" w:rsidRDefault="00B41C66" w:rsidP="00DA384E">
      <w:pPr>
        <w:pStyle w:val="Betarp"/>
        <w:numPr>
          <w:ilvl w:val="1"/>
          <w:numId w:val="4"/>
        </w:numPr>
        <w:ind w:left="0" w:firstLine="567"/>
        <w:contextualSpacing/>
        <w:jc w:val="both"/>
        <w:rPr>
          <w:rFonts w:cstheme="minorHAnsi"/>
          <w:color w:val="FF0000"/>
        </w:rPr>
      </w:pPr>
      <w:r w:rsidRPr="00BD6540">
        <w:rPr>
          <w:rFonts w:cstheme="minorHAnsi"/>
        </w:rPr>
        <w:t>Pirkimo objektas</w:t>
      </w:r>
      <w:r w:rsidR="00CD5C84" w:rsidRPr="00BD6540">
        <w:rPr>
          <w:rFonts w:cstheme="minorHAnsi"/>
        </w:rPr>
        <w:t xml:space="preserve"> </w:t>
      </w:r>
      <w:r w:rsidR="00A332BA" w:rsidRPr="00BD6540">
        <w:rPr>
          <w:rFonts w:cstheme="minorHAnsi"/>
        </w:rPr>
        <w:t>ne</w:t>
      </w:r>
      <w:r w:rsidR="00CD5C84" w:rsidRPr="00BD6540">
        <w:rPr>
          <w:rFonts w:cstheme="minorHAnsi"/>
        </w:rPr>
        <w:t xml:space="preserve">skaidomas </w:t>
      </w:r>
      <w:r w:rsidRPr="00BD6540">
        <w:rPr>
          <w:rFonts w:cstheme="minorHAnsi"/>
        </w:rPr>
        <w:t xml:space="preserve"> į </w:t>
      </w:r>
      <w:r w:rsidR="00A332BA" w:rsidRPr="00BD6540">
        <w:rPr>
          <w:rFonts w:cstheme="minorHAnsi"/>
        </w:rPr>
        <w:t>atskiras pirkimo dalis.</w:t>
      </w:r>
    </w:p>
    <w:p w14:paraId="132CF124" w14:textId="0836FBD8" w:rsidR="00931BCA" w:rsidRPr="00BD6540" w:rsidRDefault="00931BCA" w:rsidP="00A5691E">
      <w:pPr>
        <w:pStyle w:val="Betarp"/>
        <w:numPr>
          <w:ilvl w:val="1"/>
          <w:numId w:val="4"/>
        </w:numPr>
        <w:ind w:left="0" w:firstLine="567"/>
        <w:jc w:val="both"/>
        <w:rPr>
          <w:rFonts w:cstheme="minorHAnsi"/>
        </w:rPr>
      </w:pPr>
      <w:r w:rsidRPr="00BD6540">
        <w:rPr>
          <w:rFonts w:cstheme="minorHAnsi"/>
        </w:rPr>
        <w:t>Projektavimo ir rangos darbų pirkimas vykdomas kartu, neskaidant į atskiras dalis, kadangi nuotekų valymo įrenginiai yra technologin</w:t>
      </w:r>
      <w:r w:rsidR="00A332BA" w:rsidRPr="00BD6540">
        <w:rPr>
          <w:rFonts w:cstheme="minorHAnsi"/>
        </w:rPr>
        <w:t>ių</w:t>
      </w:r>
      <w:r w:rsidRPr="00BD6540">
        <w:rPr>
          <w:rFonts w:cstheme="minorHAnsi"/>
        </w:rPr>
        <w:t xml:space="preserve"> įrengini</w:t>
      </w:r>
      <w:r w:rsidR="00A332BA" w:rsidRPr="00BD6540">
        <w:rPr>
          <w:rFonts w:cstheme="minorHAnsi"/>
        </w:rPr>
        <w:t>ų kompleksas</w:t>
      </w:r>
      <w:r w:rsidRPr="00BD6540">
        <w:rPr>
          <w:rFonts w:cstheme="minorHAnsi"/>
        </w:rPr>
        <w:t>, kurių tinkamas suprojektavimas,  sukomplektavimas, sumontavimas ir išvalytų nuo teršalų iki normatyvinio lygio, nurodyto LR Aplinkos ministro 2007 m. spalio mėn. 8 d. įsakyme Nr. D1-515 „Dėl nuotekų tvarkymo reglamento patvirtinimo</w:t>
      </w:r>
      <w:r w:rsidRPr="003F3151">
        <w:rPr>
          <w:rFonts w:cstheme="minorHAnsi"/>
        </w:rPr>
        <w:t>“</w:t>
      </w:r>
      <w:r w:rsidRPr="00BD6540">
        <w:rPr>
          <w:rFonts w:cstheme="minorHAnsi"/>
        </w:rPr>
        <w:t xml:space="preserve"> nuotekų, kaip valyklos technologinio (gamybos) proceso rezultato gavimas ir bus </w:t>
      </w:r>
      <w:r w:rsidRPr="00BD6540">
        <w:rPr>
          <w:rFonts w:cstheme="minorHAnsi"/>
          <w:i/>
          <w:iCs/>
        </w:rPr>
        <w:t>rangos darbų, kuriuos savo rizika ir atsakomybe atliks viešuoju pirkimu atrinktas rangovas, rezultatas.</w:t>
      </w:r>
      <w:r w:rsidRPr="00BD6540">
        <w:rPr>
          <w:rFonts w:cstheme="minorHAnsi"/>
        </w:rPr>
        <w:t xml:space="preserve"> Svarbu, kad tas pats ūkio subjektas parinktų valymo įrenginių technologiją</w:t>
      </w:r>
      <w:r w:rsidR="00C724E7" w:rsidRPr="00BD6540">
        <w:rPr>
          <w:rFonts w:cstheme="minorHAnsi"/>
        </w:rPr>
        <w:t>,</w:t>
      </w:r>
      <w:r w:rsidRPr="00BD6540">
        <w:rPr>
          <w:rFonts w:cstheme="minorHAnsi"/>
        </w:rPr>
        <w:t xml:space="preserve"> suprojektuotų valymo įrenginius ir jų tinkamą pralaidumą</w:t>
      </w:r>
      <w:r w:rsidR="00C724E7" w:rsidRPr="00BD6540">
        <w:rPr>
          <w:rFonts w:cstheme="minorHAnsi"/>
        </w:rPr>
        <w:t>,</w:t>
      </w:r>
      <w:r w:rsidRPr="00BD6540">
        <w:rPr>
          <w:rFonts w:cstheme="minorHAnsi"/>
        </w:rPr>
        <w:t xml:space="preserve"> pagamintų/sukomplektuotų valymo įrenginius</w:t>
      </w:r>
      <w:r w:rsidR="00C724E7" w:rsidRPr="00BD6540">
        <w:rPr>
          <w:rFonts w:cstheme="minorHAnsi"/>
        </w:rPr>
        <w:t>,</w:t>
      </w:r>
      <w:r w:rsidRPr="00BD6540">
        <w:rPr>
          <w:rFonts w:cstheme="minorHAnsi"/>
        </w:rPr>
        <w:t xml:space="preserve"> tinkamai atliktų statybos rangos/montavimo– paleidimo darbus, nes priešingu atveju, valytų nuotekų išleidimo sraute viršijus </w:t>
      </w:r>
      <w:r w:rsidRPr="00BD6540">
        <w:rPr>
          <w:rFonts w:cstheme="minorHAnsi"/>
        </w:rPr>
        <w:lastRenderedPageBreak/>
        <w:t xml:space="preserve">teršalų (azoto, fosforo ir kt.)  kiekiui nustatytas normas, arba, nuotekų valyklai nespėjant priimti klaidingai suprojektuoto nuotekų srauto, neaišku, </w:t>
      </w:r>
      <w:r w:rsidRPr="00BD6540">
        <w:rPr>
          <w:rFonts w:cstheme="minorHAnsi"/>
          <w:i/>
          <w:iCs/>
        </w:rPr>
        <w:t>kas turėtų prisiimti atsakomybę- projektuotojas ar rangovas</w:t>
      </w:r>
      <w:r w:rsidRPr="00BD6540">
        <w:rPr>
          <w:rFonts w:cstheme="minorHAnsi"/>
        </w:rPr>
        <w:t xml:space="preserve">, ko pasėkoje  gali kilti neapibrėžtumas ir rizika, kad valyklos tinkamų rezultatų/rodiklių </w:t>
      </w:r>
      <w:proofErr w:type="spellStart"/>
      <w:r w:rsidRPr="00BD6540">
        <w:rPr>
          <w:rFonts w:cstheme="minorHAnsi"/>
        </w:rPr>
        <w:t>nepasiekimas</w:t>
      </w:r>
      <w:proofErr w:type="spellEnd"/>
      <w:r w:rsidRPr="00BD6540">
        <w:rPr>
          <w:rFonts w:cstheme="minorHAnsi"/>
        </w:rPr>
        <w:t xml:space="preserve"> gali įtakoti nuotekų valyklos pridavimo eksploatacijai vėlavimo terminus</w:t>
      </w:r>
      <w:r w:rsidR="00A332BA" w:rsidRPr="00BD6540">
        <w:rPr>
          <w:rFonts w:cstheme="minorHAnsi"/>
        </w:rPr>
        <w:t>,</w:t>
      </w:r>
      <w:r w:rsidRPr="00BD6540">
        <w:rPr>
          <w:rFonts w:cstheme="minorHAnsi"/>
        </w:rPr>
        <w:t xml:space="preserve"> padidėjusią aplinkos taršą</w:t>
      </w:r>
      <w:r w:rsidR="00A332BA" w:rsidRPr="00BD6540">
        <w:rPr>
          <w:rFonts w:cstheme="minorHAnsi"/>
        </w:rPr>
        <w:t>,</w:t>
      </w:r>
      <w:r w:rsidRPr="00BD6540">
        <w:rPr>
          <w:rFonts w:cstheme="minorHAnsi"/>
        </w:rPr>
        <w:t xml:space="preserve"> neracionalų lėšų naudojimą dėl poreikio </w:t>
      </w:r>
      <w:r w:rsidR="001C13BD" w:rsidRPr="00BD6540">
        <w:rPr>
          <w:rFonts w:cstheme="minorHAnsi"/>
        </w:rPr>
        <w:t>įsigyti nepriklausomų ekspertų paslaugas</w:t>
      </w:r>
      <w:r w:rsidRPr="00BD6540">
        <w:rPr>
          <w:rFonts w:cstheme="minorHAnsi"/>
        </w:rPr>
        <w:t xml:space="preserve"> ginčo tarp projektuotojų ir rangovo atveju arba papildomų darbų atlikimą klaidų taisymui.</w:t>
      </w:r>
    </w:p>
    <w:p w14:paraId="3E2BAB40" w14:textId="77777777" w:rsidR="00C70030" w:rsidRPr="00BD6540" w:rsidRDefault="007554D6" w:rsidP="00DA384E">
      <w:pPr>
        <w:pStyle w:val="Betarp"/>
        <w:numPr>
          <w:ilvl w:val="1"/>
          <w:numId w:val="4"/>
        </w:numPr>
        <w:ind w:left="0" w:firstLine="567"/>
        <w:contextualSpacing/>
        <w:jc w:val="both"/>
        <w:rPr>
          <w:rFonts w:cstheme="minorHAnsi"/>
          <w:color w:val="FF0000"/>
        </w:rPr>
      </w:pPr>
      <w:r w:rsidRPr="00BD6540">
        <w:rPr>
          <w:rFonts w:cstheme="minorHAnsi"/>
        </w:rPr>
        <w:t xml:space="preserve">Pirkimo apimtys, reikalavimai ir techninė specifikacija apibrėžti </w:t>
      </w:r>
      <w:r w:rsidR="007204DB" w:rsidRPr="00BD6540">
        <w:rPr>
          <w:rFonts w:cstheme="minorHAnsi"/>
        </w:rPr>
        <w:t xml:space="preserve">specialiųjų </w:t>
      </w:r>
      <w:r w:rsidRPr="00BD6540">
        <w:rPr>
          <w:rFonts w:cstheme="minorHAnsi"/>
        </w:rPr>
        <w:t xml:space="preserve">pirkimo sąlygų </w:t>
      </w:r>
      <w:r w:rsidR="00C70030" w:rsidRPr="00BD6540">
        <w:rPr>
          <w:rFonts w:cstheme="minorHAnsi"/>
          <w:color w:val="0070C0"/>
        </w:rPr>
        <w:t xml:space="preserve">2 </w:t>
      </w:r>
      <w:r w:rsidR="00880723" w:rsidRPr="00BD6540">
        <w:rPr>
          <w:rFonts w:cstheme="minorHAnsi"/>
          <w:color w:val="0070C0"/>
        </w:rPr>
        <w:t xml:space="preserve">priede </w:t>
      </w:r>
      <w:r w:rsidR="00C70030" w:rsidRPr="00BD6540">
        <w:rPr>
          <w:rFonts w:cstheme="minorHAnsi"/>
          <w:color w:val="0070C0"/>
        </w:rPr>
        <w:t>„Techninė specifikacija</w:t>
      </w:r>
      <w:r w:rsidR="00C70030" w:rsidRPr="00DB667E">
        <w:rPr>
          <w:rFonts w:cstheme="minorHAnsi"/>
          <w:color w:val="0070C0"/>
        </w:rPr>
        <w:t>“</w:t>
      </w:r>
      <w:r w:rsidRPr="00DB667E">
        <w:rPr>
          <w:rFonts w:cstheme="minorHAnsi"/>
          <w:color w:val="0070C0"/>
        </w:rPr>
        <w:t xml:space="preserve">. </w:t>
      </w:r>
    </w:p>
    <w:p w14:paraId="2C55806E" w14:textId="77777777" w:rsidR="0050744D" w:rsidRPr="00BD6540" w:rsidRDefault="00E53E12" w:rsidP="00DA384E">
      <w:pPr>
        <w:pStyle w:val="Betarp"/>
        <w:numPr>
          <w:ilvl w:val="1"/>
          <w:numId w:val="4"/>
        </w:numPr>
        <w:ind w:left="0" w:firstLine="567"/>
        <w:contextualSpacing/>
        <w:jc w:val="both"/>
        <w:rPr>
          <w:rFonts w:cstheme="minorHAnsi"/>
          <w:color w:val="FF0000"/>
        </w:rPr>
      </w:pPr>
      <w:r w:rsidRPr="00BD6540">
        <w:rPr>
          <w:rFonts w:cstheme="minorHAnsi"/>
        </w:rPr>
        <w:t xml:space="preserve">Jeigu apibūdinant pirkimo objektą techninėje specifikacijoje </w:t>
      </w:r>
      <w:r w:rsidR="00016FA0" w:rsidRPr="00BD6540">
        <w:rPr>
          <w:rFonts w:cstheme="minorHAnsi"/>
        </w:rPr>
        <w:t xml:space="preserve">ar kituose pirkimo dokumentuose </w:t>
      </w:r>
      <w:r w:rsidRPr="00BD6540">
        <w:rPr>
          <w:rFonts w:cstheme="minorHAnsi"/>
        </w:rPr>
        <w:t xml:space="preserve">nurodytas konkretus modelis ar tiekimo šaltinis, konkretus procesas, būdingas konkretaus tiekėjo tiekiamoms prekėms ar teikiamoms paslaugoms, ar prekių ženklas, patentas, tipai, konkreti kilmė ar gamyba, </w:t>
      </w:r>
      <w:r w:rsidR="00016FA0" w:rsidRPr="00BD6540">
        <w:rPr>
          <w:rFonts w:cstheme="minorHAnsi"/>
        </w:rPr>
        <w:t xml:space="preserve">sertifikatai, protokolai, </w:t>
      </w:r>
      <w:r w:rsidR="00245655" w:rsidRPr="00BD6540">
        <w:rPr>
          <w:rFonts w:cstheme="minorHAnsi"/>
        </w:rPr>
        <w:t xml:space="preserve">turi būti </w:t>
      </w:r>
      <w:r w:rsidR="00AE7624" w:rsidRPr="00BD6540">
        <w:rPr>
          <w:rFonts w:cstheme="minorHAnsi"/>
        </w:rPr>
        <w:t xml:space="preserve">laikoma, kad kiekviena tokia nuoroda yra pateikta su žodžiais „arba lygiavertis“. </w:t>
      </w:r>
    </w:p>
    <w:p w14:paraId="672CCF0E" w14:textId="77777777" w:rsidR="0083071D" w:rsidRPr="00BD6540" w:rsidRDefault="00004521" w:rsidP="00F80EE7">
      <w:pPr>
        <w:pStyle w:val="Betarp"/>
        <w:numPr>
          <w:ilvl w:val="1"/>
          <w:numId w:val="4"/>
        </w:numPr>
        <w:ind w:left="0" w:firstLine="567"/>
        <w:contextualSpacing/>
        <w:jc w:val="both"/>
        <w:rPr>
          <w:rFonts w:cstheme="minorHAnsi"/>
        </w:rPr>
      </w:pPr>
      <w:r w:rsidRPr="00BD6540">
        <w:rPr>
          <w:rFonts w:cstheme="minorHAnsi"/>
        </w:rPr>
        <w:t xml:space="preserve">Jeigu apibūdinant pirkimo objektą techninėje specifikacijoje </w:t>
      </w:r>
      <w:r w:rsidR="00016FA0" w:rsidRPr="00BD6540">
        <w:rPr>
          <w:rFonts w:cstheme="minorHAnsi"/>
        </w:rPr>
        <w:t xml:space="preserve">ar kituose pirkimo dokumentuose </w:t>
      </w:r>
      <w:r w:rsidRPr="00BD6540">
        <w:rPr>
          <w:rFonts w:cstheme="minorHAnsi"/>
        </w:rPr>
        <w:t>nurodytas standartas</w:t>
      </w:r>
      <w:r w:rsidR="00245655" w:rsidRPr="00BD6540">
        <w:rPr>
          <w:rFonts w:cstheme="minorHAnsi"/>
        </w:rPr>
        <w:t xml:space="preserve">, </w:t>
      </w:r>
      <w:r w:rsidR="00245655" w:rsidRPr="00BD6540">
        <w:rPr>
          <w:rFonts w:cstheme="minorHAnsi"/>
          <w:color w:val="000000"/>
        </w:rPr>
        <w:t>techninis liudijimas ar bendrosios techninės specifikacijos</w:t>
      </w:r>
      <w:r w:rsidR="00046522" w:rsidRPr="00BD654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6540">
        <w:rPr>
          <w:rFonts w:cstheme="minorHAnsi"/>
          <w:color w:val="000000"/>
        </w:rPr>
        <w:t xml:space="preserve">, </w:t>
      </w:r>
      <w:r w:rsidR="00245655" w:rsidRPr="00BD6540">
        <w:rPr>
          <w:rFonts w:cstheme="minorHAnsi"/>
        </w:rPr>
        <w:t xml:space="preserve">turi būti laikoma, kad kiekviena tokia nuoroda yra pateikta su žodžiais „arba lygiavertis“. </w:t>
      </w:r>
    </w:p>
    <w:p w14:paraId="3D1036C9" w14:textId="77777777" w:rsidR="00D22226" w:rsidRPr="00BD6540" w:rsidRDefault="00202323" w:rsidP="00202323">
      <w:pPr>
        <w:pStyle w:val="Antrat1"/>
        <w:spacing w:line="20" w:lineRule="atLeast"/>
        <w:contextualSpacing/>
        <w:rPr>
          <w:rFonts w:asciiTheme="minorHAnsi" w:hAnsiTheme="minorHAnsi" w:cstheme="minorHAnsi"/>
        </w:rPr>
      </w:pPr>
      <w:bookmarkStart w:id="14" w:name="_Toc231199480"/>
      <w:r w:rsidRPr="00BD6540">
        <w:rPr>
          <w:rFonts w:asciiTheme="minorHAnsi" w:hAnsiTheme="minorHAnsi" w:cstheme="minorHAnsi"/>
        </w:rPr>
        <w:t>3.</w:t>
      </w:r>
      <w:r w:rsidR="00D24970" w:rsidRPr="00BD6540">
        <w:rPr>
          <w:rFonts w:asciiTheme="minorHAnsi" w:hAnsiTheme="minorHAnsi" w:cstheme="minorHAnsi"/>
        </w:rPr>
        <w:t xml:space="preserve"> </w:t>
      </w:r>
      <w:bookmarkStart w:id="15" w:name="_Ref39427921"/>
      <w:bookmarkStart w:id="16" w:name="_Ref39427927"/>
      <w:bookmarkStart w:id="17" w:name="_Ref39740354"/>
      <w:r w:rsidR="00D22226" w:rsidRPr="00BD6540">
        <w:rPr>
          <w:rFonts w:asciiTheme="minorHAnsi" w:hAnsiTheme="minorHAnsi" w:cstheme="minorHAnsi"/>
        </w:rPr>
        <w:t>Susitikimai su tiekėjais</w:t>
      </w:r>
      <w:bookmarkEnd w:id="15"/>
      <w:bookmarkEnd w:id="16"/>
      <w:r w:rsidR="003B6924" w:rsidRPr="00BD6540">
        <w:rPr>
          <w:rFonts w:asciiTheme="minorHAnsi" w:hAnsiTheme="minorHAnsi" w:cstheme="minorHAnsi"/>
        </w:rPr>
        <w:t xml:space="preserve"> ir objekto apžiūra</w:t>
      </w:r>
      <w:bookmarkEnd w:id="14"/>
      <w:bookmarkEnd w:id="17"/>
    </w:p>
    <w:p w14:paraId="321289AC" w14:textId="285D3386" w:rsidR="00164902" w:rsidRPr="00BD6540" w:rsidRDefault="00862DB8" w:rsidP="00164902">
      <w:pPr>
        <w:pStyle w:val="Sraopastraipa"/>
        <w:spacing w:after="0"/>
        <w:ind w:left="0" w:firstLine="567"/>
        <w:jc w:val="both"/>
        <w:rPr>
          <w:rFonts w:cstheme="minorHAnsi"/>
        </w:rPr>
      </w:pPr>
      <w:r w:rsidRPr="00BD6540">
        <w:rPr>
          <w:rFonts w:cstheme="minorHAnsi"/>
          <w:iCs/>
        </w:rPr>
        <w:t>3.1.</w:t>
      </w:r>
      <w:r w:rsidRPr="00BD6540">
        <w:rPr>
          <w:rFonts w:cstheme="minorHAnsi"/>
          <w:i/>
          <w:color w:val="FF0000"/>
        </w:rPr>
        <w:t xml:space="preserve"> </w:t>
      </w:r>
      <w:r w:rsidR="0071527C">
        <w:rPr>
          <w:rFonts w:cstheme="minorHAnsi"/>
        </w:rPr>
        <w:t>Perkantysis subjektas</w:t>
      </w:r>
      <w:r w:rsidR="00B176FD" w:rsidRPr="00BD6540">
        <w:rPr>
          <w:rFonts w:cstheme="minorHAnsi"/>
        </w:rPr>
        <w:t xml:space="preserve"> nerengs susitikimo su tiekėjais dėl pirkimo </w:t>
      </w:r>
      <w:r w:rsidR="004257A5" w:rsidRPr="00BD6540">
        <w:rPr>
          <w:rFonts w:cstheme="minorHAnsi"/>
        </w:rPr>
        <w:t>sąlyg</w:t>
      </w:r>
      <w:r w:rsidR="00B176FD" w:rsidRPr="00BD6540">
        <w:rPr>
          <w:rFonts w:cstheme="minorHAnsi"/>
        </w:rPr>
        <w:t>ų</w:t>
      </w:r>
      <w:r w:rsidR="00946722" w:rsidRPr="00BD6540">
        <w:rPr>
          <w:rFonts w:cstheme="minorHAnsi"/>
        </w:rPr>
        <w:t xml:space="preserve"> paaiškinimo</w:t>
      </w:r>
      <w:r w:rsidR="00B176FD" w:rsidRPr="00BD6540">
        <w:rPr>
          <w:rFonts w:cstheme="minorHAnsi"/>
        </w:rPr>
        <w:t>.</w:t>
      </w:r>
    </w:p>
    <w:p w14:paraId="0C385E5C" w14:textId="4EF4510B" w:rsidR="00BE0587" w:rsidRPr="00BD6540" w:rsidRDefault="00164902" w:rsidP="00164902">
      <w:pPr>
        <w:pStyle w:val="Sraopastraipa"/>
        <w:spacing w:after="0"/>
        <w:ind w:left="0" w:firstLine="567"/>
        <w:jc w:val="both"/>
        <w:rPr>
          <w:rFonts w:cstheme="minorHAnsi"/>
          <w:i/>
          <w:color w:val="FF0000"/>
        </w:rPr>
      </w:pPr>
      <w:r w:rsidRPr="00BD6540">
        <w:rPr>
          <w:rFonts w:cstheme="minorHAnsi"/>
        </w:rPr>
        <w:t xml:space="preserve">3.2. </w:t>
      </w:r>
      <w:r w:rsidR="0071527C" w:rsidRPr="009F58F8">
        <w:rPr>
          <w:rFonts w:eastAsiaTheme="minorHAnsi" w:cstheme="minorHAnsi"/>
          <w:lang w:eastAsia="en-US"/>
        </w:rPr>
        <w:t>Perkantysis subjektas</w:t>
      </w:r>
      <w:r w:rsidR="00BE0587" w:rsidRPr="009F58F8">
        <w:rPr>
          <w:rFonts w:cstheme="minorHAnsi"/>
        </w:rPr>
        <w:t xml:space="preserve"> nerengs objekto apžiūros.</w:t>
      </w:r>
    </w:p>
    <w:p w14:paraId="69889ED9" w14:textId="77777777" w:rsidR="00C94B9F" w:rsidRPr="00BD6540"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231199481"/>
      <w:r w:rsidRPr="00BD6540">
        <w:rPr>
          <w:rFonts w:asciiTheme="minorHAnsi" w:hAnsiTheme="minorHAnsi" w:cstheme="minorHAnsi"/>
        </w:rPr>
        <w:t xml:space="preserve">4. </w:t>
      </w:r>
      <w:r w:rsidR="00173ACB" w:rsidRPr="00BD6540">
        <w:rPr>
          <w:rFonts w:asciiTheme="minorHAnsi" w:hAnsiTheme="minorHAnsi" w:cstheme="minorHAnsi"/>
        </w:rPr>
        <w:t>Tiekėjų pašalinimo pagrindai</w:t>
      </w:r>
      <w:bookmarkEnd w:id="18"/>
      <w:bookmarkEnd w:id="19"/>
      <w:bookmarkEnd w:id="20"/>
      <w:r w:rsidR="00975F1F" w:rsidRPr="00BD6540">
        <w:rPr>
          <w:rFonts w:asciiTheme="minorHAnsi" w:hAnsiTheme="minorHAnsi" w:cstheme="minorHAnsi"/>
        </w:rPr>
        <w:t xml:space="preserve"> ir kvalifikacijos reikalavimai</w:t>
      </w:r>
      <w:bookmarkEnd w:id="21"/>
    </w:p>
    <w:p w14:paraId="3942EA36" w14:textId="77777777" w:rsidR="002C5249" w:rsidRPr="00BD6540" w:rsidRDefault="009D2F13" w:rsidP="127DD6E8">
      <w:pPr>
        <w:pStyle w:val="Sraopastraipa"/>
        <w:spacing w:after="120" w:line="20" w:lineRule="atLeast"/>
        <w:ind w:left="0" w:firstLine="567"/>
        <w:jc w:val="both"/>
        <w:rPr>
          <w:rFonts w:cstheme="minorHAnsi"/>
          <w:color w:val="0070C0"/>
        </w:rPr>
      </w:pPr>
      <w:r w:rsidRPr="00BD6540">
        <w:rPr>
          <w:rFonts w:cstheme="minorHAnsi"/>
        </w:rPr>
        <w:t xml:space="preserve">4.1. </w:t>
      </w:r>
      <w:r w:rsidR="002C5249" w:rsidRPr="00BD6540">
        <w:rPr>
          <w:rFonts w:cstheme="minorHAnsi"/>
        </w:rPr>
        <w:t>Reikalavimai dėl tiekėjo ir</w:t>
      </w:r>
      <w:bookmarkStart w:id="22" w:name="_Hlk41039660"/>
      <w:r w:rsidR="00942379" w:rsidRPr="00BD6540">
        <w:rPr>
          <w:rFonts w:cstheme="minorHAnsi"/>
        </w:rPr>
        <w:t xml:space="preserve"> </w:t>
      </w:r>
      <w:r w:rsidR="002C5249" w:rsidRPr="00BD6540">
        <w:rPr>
          <w:rFonts w:cstheme="minorHAnsi"/>
        </w:rPr>
        <w:t>subtiekėjų</w:t>
      </w:r>
      <w:r w:rsidR="00942379" w:rsidRPr="00BD6540">
        <w:rPr>
          <w:rFonts w:cstheme="minorHAnsi"/>
        </w:rPr>
        <w:t xml:space="preserve"> (jei taikoma)</w:t>
      </w:r>
      <w:r w:rsidR="00953F2B" w:rsidRPr="00BD6540">
        <w:rPr>
          <w:rFonts w:cstheme="minorHAnsi"/>
        </w:rPr>
        <w:t xml:space="preserve">, </w:t>
      </w:r>
      <w:r w:rsidR="007F34C7" w:rsidRPr="00BD6540">
        <w:rPr>
          <w:rFonts w:cstheme="minorHAnsi"/>
        </w:rPr>
        <w:t>ūkio subjektų, kurių pajėgumais tiekėjas remiasi,</w:t>
      </w:r>
      <w:r w:rsidR="002C5249" w:rsidRPr="00BD6540">
        <w:rPr>
          <w:rFonts w:cstheme="minorHAnsi"/>
        </w:rPr>
        <w:t xml:space="preserve"> </w:t>
      </w:r>
      <w:bookmarkEnd w:id="22"/>
      <w:r w:rsidR="002C5249" w:rsidRPr="00BD6540">
        <w:rPr>
          <w:rFonts w:cstheme="minorHAnsi"/>
        </w:rPr>
        <w:t xml:space="preserve">pašalinimo pagrindų nebuvimo bei jų nebuvimą patvirtinantys dokumentai nurodyti </w:t>
      </w:r>
      <w:r w:rsidR="006A737F" w:rsidRPr="00BD6540">
        <w:rPr>
          <w:rFonts w:cstheme="minorHAnsi"/>
        </w:rPr>
        <w:t xml:space="preserve">specialiųjų </w:t>
      </w:r>
      <w:r w:rsidR="006A737F" w:rsidRPr="00BD6540">
        <w:rPr>
          <w:rFonts w:eastAsia="Calibri" w:cstheme="minorHAnsi"/>
        </w:rPr>
        <w:t>p</w:t>
      </w:r>
      <w:r w:rsidR="00551FA7" w:rsidRPr="00BD6540">
        <w:rPr>
          <w:rFonts w:eastAsia="Calibri" w:cstheme="minorHAnsi"/>
        </w:rPr>
        <w:t xml:space="preserve">irkimo </w:t>
      </w:r>
      <w:r w:rsidR="006773B6" w:rsidRPr="00BD6540">
        <w:rPr>
          <w:rFonts w:eastAsia="Calibri" w:cstheme="minorHAnsi"/>
        </w:rPr>
        <w:t xml:space="preserve">sąlygų </w:t>
      </w:r>
      <w:r w:rsidR="009836AA" w:rsidRPr="00BD6540">
        <w:rPr>
          <w:rFonts w:cstheme="minorHAnsi"/>
          <w:color w:val="0070C0"/>
        </w:rPr>
        <w:t xml:space="preserve">3 </w:t>
      </w:r>
      <w:r w:rsidR="00880723" w:rsidRPr="00BD6540">
        <w:rPr>
          <w:rFonts w:cstheme="minorHAnsi"/>
          <w:color w:val="0070C0"/>
        </w:rPr>
        <w:t xml:space="preserve">priede </w:t>
      </w:r>
      <w:r w:rsidR="009836AA" w:rsidRPr="00BD6540">
        <w:rPr>
          <w:rFonts w:cstheme="minorHAnsi"/>
          <w:color w:val="0070C0"/>
        </w:rPr>
        <w:t>„Tiekėjų pašalinimo pagrindai“.</w:t>
      </w:r>
      <w:r w:rsidR="002C5249" w:rsidRPr="00BD6540">
        <w:rPr>
          <w:rFonts w:cstheme="minorHAnsi"/>
          <w:color w:val="0070C0"/>
        </w:rPr>
        <w:t xml:space="preserve"> </w:t>
      </w:r>
    </w:p>
    <w:p w14:paraId="571FEB5D" w14:textId="77777777" w:rsidR="007B6F6D" w:rsidRPr="00BD6540" w:rsidRDefault="00970624" w:rsidP="00970624">
      <w:pPr>
        <w:pStyle w:val="Sraopastraipa"/>
        <w:tabs>
          <w:tab w:val="left" w:pos="851"/>
        </w:tabs>
        <w:spacing w:after="0" w:line="20" w:lineRule="atLeast"/>
        <w:ind w:left="0" w:firstLine="567"/>
        <w:jc w:val="both"/>
        <w:rPr>
          <w:rFonts w:cstheme="minorHAnsi"/>
          <w:color w:val="0070C0"/>
        </w:rPr>
      </w:pPr>
      <w:r w:rsidRPr="00BD6540">
        <w:rPr>
          <w:rFonts w:cstheme="minorHAnsi"/>
        </w:rPr>
        <w:t>4.2.</w:t>
      </w:r>
      <w:r w:rsidR="00990E9B" w:rsidRPr="00BD6540">
        <w:rPr>
          <w:rFonts w:cstheme="minorHAnsi"/>
        </w:rPr>
        <w:t xml:space="preserve"> </w:t>
      </w:r>
      <w:r w:rsidR="00A6625B" w:rsidRPr="00BD6540">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BD6540">
        <w:rPr>
          <w:rFonts w:cstheme="minorHAnsi"/>
        </w:rPr>
        <w:t>specialiųjų p</w:t>
      </w:r>
      <w:r w:rsidR="00551FA7" w:rsidRPr="00BD6540">
        <w:rPr>
          <w:rFonts w:cstheme="minorHAnsi"/>
        </w:rPr>
        <w:t xml:space="preserve">irkimo </w:t>
      </w:r>
      <w:r w:rsidR="00A6625B" w:rsidRPr="00BD6540">
        <w:rPr>
          <w:rFonts w:cstheme="minorHAnsi"/>
        </w:rPr>
        <w:t xml:space="preserve">sąlygų </w:t>
      </w:r>
      <w:r w:rsidR="00AD2F0B" w:rsidRPr="00BD6540">
        <w:rPr>
          <w:rFonts w:cstheme="minorHAnsi"/>
          <w:color w:val="0070C0"/>
        </w:rPr>
        <w:t xml:space="preserve">4 </w:t>
      </w:r>
      <w:r w:rsidR="001D68D2" w:rsidRPr="00BD6540">
        <w:rPr>
          <w:rFonts w:cstheme="minorHAnsi"/>
          <w:color w:val="0070C0"/>
        </w:rPr>
        <w:t>pried</w:t>
      </w:r>
      <w:r w:rsidR="00B87BF2" w:rsidRPr="00BD6540">
        <w:rPr>
          <w:rFonts w:cstheme="minorHAnsi"/>
          <w:color w:val="0070C0"/>
        </w:rPr>
        <w:t>e „Tiekėjų kvalifikacijos reikalavimai ir reikalaujami kokybės bei aplinkos apsaugos vadybos sistemų standartai“.</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D6540" w14:paraId="413D8F10" w14:textId="77777777" w:rsidTr="00FE0D49">
        <w:trPr>
          <w:trHeight w:val="513"/>
        </w:trPr>
        <w:tc>
          <w:tcPr>
            <w:tcW w:w="10314" w:type="dxa"/>
          </w:tcPr>
          <w:p w14:paraId="7E952F24" w14:textId="3F3F060A" w:rsidR="00B87BF2" w:rsidRPr="00BD6540" w:rsidRDefault="00B87BF2" w:rsidP="00B87BF2">
            <w:pPr>
              <w:pStyle w:val="Sraopastraipa"/>
              <w:tabs>
                <w:tab w:val="left" w:pos="851"/>
              </w:tabs>
              <w:spacing w:line="20" w:lineRule="atLeast"/>
              <w:ind w:left="0" w:firstLine="567"/>
              <w:jc w:val="both"/>
              <w:rPr>
                <w:rFonts w:cstheme="minorHAnsi"/>
              </w:rPr>
            </w:pPr>
            <w:r w:rsidRPr="00BD6540">
              <w:rPr>
                <w:rFonts w:cstheme="minorHAnsi"/>
              </w:rPr>
              <w:t xml:space="preserve">4.3. Prieš nustatydama laimėjusį pasiūlymą </w:t>
            </w:r>
            <w:r w:rsidR="00D10FC9">
              <w:rPr>
                <w:rFonts w:cstheme="minorHAnsi"/>
              </w:rPr>
              <w:t>Perkantysis subjektas</w:t>
            </w:r>
            <w:r w:rsidRPr="00BD6540">
              <w:rPr>
                <w:rFonts w:cstheme="minorHAnsi"/>
              </w:rPr>
              <w:t xml:space="preserve"> reikalaus, kad ekonomiškai naudingiausią pasiūlymą pateikęs Tiekėjas pateiktų aktualius dokumentus, patvirtinančius jo atitiktį </w:t>
            </w:r>
            <w:r w:rsidR="00490684" w:rsidRPr="00BD6540">
              <w:rPr>
                <w:rFonts w:cstheme="minorHAnsi"/>
              </w:rPr>
              <w:t>k</w:t>
            </w:r>
            <w:r w:rsidRPr="00BD6540">
              <w:rPr>
                <w:rFonts w:cstheme="minorHAnsi"/>
              </w:rPr>
              <w:t>valifikacijos reikalavimams  ir reikalavim</w:t>
            </w:r>
            <w:r w:rsidR="00490684" w:rsidRPr="00BD6540">
              <w:rPr>
                <w:rFonts w:cstheme="minorHAnsi"/>
              </w:rPr>
              <w:t>ams</w:t>
            </w:r>
            <w:r w:rsidRPr="00BD6540">
              <w:rPr>
                <w:rFonts w:cstheme="minorHAnsi"/>
              </w:rPr>
              <w:t xml:space="preserve"> dėl kokybės vadybos sistemos ir (arba) aplinkos apsaugos vadybos sistemos standartų laikymosi</w:t>
            </w:r>
            <w:r w:rsidR="00490684" w:rsidRPr="00BD6540">
              <w:rPr>
                <w:rFonts w:cstheme="minorHAnsi"/>
              </w:rPr>
              <w:t xml:space="preserve">, kurie nurodyti </w:t>
            </w:r>
            <w:r w:rsidR="00490684" w:rsidRPr="00BD6540">
              <w:rPr>
                <w:rFonts w:cstheme="minorHAnsi"/>
                <w:color w:val="0070C0"/>
              </w:rPr>
              <w:t>4 priede</w:t>
            </w:r>
            <w:r w:rsidRPr="00BD6540">
              <w:rPr>
                <w:rFonts w:cstheme="minorHAnsi"/>
              </w:rPr>
              <w:t>.</w:t>
            </w:r>
          </w:p>
          <w:p w14:paraId="75F4DAD8" w14:textId="77777777" w:rsidR="00B87BF2" w:rsidRDefault="00490684" w:rsidP="00490684">
            <w:pPr>
              <w:pStyle w:val="Sraopastraipa"/>
              <w:tabs>
                <w:tab w:val="left" w:pos="851"/>
              </w:tabs>
              <w:spacing w:line="20" w:lineRule="atLeast"/>
              <w:ind w:left="0" w:firstLine="567"/>
              <w:jc w:val="both"/>
              <w:rPr>
                <w:rFonts w:cstheme="minorHAnsi"/>
              </w:rPr>
            </w:pPr>
            <w:r w:rsidRPr="00BD6540">
              <w:rPr>
                <w:rFonts w:cstheme="minorHAnsi"/>
              </w:rPr>
              <w:t xml:space="preserve">4.4. Tiekėjui pateikus EBVPD, pažymų, patvirtinančių VPĮ 46 straipsnyje nurodytų tiekėjo pašalinimo pagrindų nebuvimą, nereikalaujama. Pažymų, patvirtinančių tiekėjo pašalinimo pagrindų nebuvimą, </w:t>
            </w:r>
            <w:r w:rsidR="00D10FC9">
              <w:rPr>
                <w:rFonts w:cstheme="minorHAnsi"/>
              </w:rPr>
              <w:t>Perkantysis subjektas</w:t>
            </w:r>
            <w:r w:rsidRPr="00BD6540">
              <w:rPr>
                <w:rFonts w:cstheme="minorHAnsi"/>
              </w:rPr>
              <w:t xml:space="preserve"> gali reikalauti iš tiekėjų tik turėdamas pagrįstų abejonių dėl šių tiekėjų patikimumo. Vis dėlto, </w:t>
            </w:r>
            <w:r w:rsidR="00D10FC9">
              <w:rPr>
                <w:rFonts w:cstheme="minorHAnsi"/>
              </w:rPr>
              <w:t>Perkantysis subjektas</w:t>
            </w:r>
            <w:r w:rsidRPr="00BD6540">
              <w:rPr>
                <w:rFonts w:cstheme="minorHAnsi"/>
              </w:rPr>
              <w:t xml:space="preserve"> bet kuriuo pirkimo procedūros metu gali paprašyti kandidatų ar dalyvių pateikti visus ar dalį dokumentų, patvirtinančių jų pašalinimo pagrindų nebuvimą, jeigu tai būtina siekiant užtikrinti tinkamą pirkimo procedūros atlikimą.</w:t>
            </w:r>
          </w:p>
          <w:p w14:paraId="3C3E688C" w14:textId="3F42BEA9" w:rsidR="009F58F8" w:rsidRPr="003F3151" w:rsidRDefault="009F58F8" w:rsidP="00490684">
            <w:pPr>
              <w:pStyle w:val="Sraopastraipa"/>
              <w:tabs>
                <w:tab w:val="left" w:pos="851"/>
              </w:tabs>
              <w:spacing w:line="20" w:lineRule="atLeast"/>
              <w:ind w:left="0" w:firstLine="567"/>
              <w:jc w:val="both"/>
              <w:rPr>
                <w:rFonts w:cstheme="minorHAnsi"/>
              </w:rPr>
            </w:pPr>
            <w:r>
              <w:rPr>
                <w:rFonts w:cstheme="minorHAnsi"/>
              </w:rPr>
              <w:t xml:space="preserve">4.5. </w:t>
            </w:r>
            <w:r w:rsidRPr="009F58F8">
              <w:rPr>
                <w:rFonts w:cstheme="minorHAnsi"/>
                <w:b/>
                <w:bCs/>
              </w:rPr>
              <w:t>Jeigu Tiekėjo kvalifikacija dėl teisės verstis atitinkama veikla nebuvo tikrinama arba tikrinama ne visa apimtimi, Tiekėjas Pirkėjui įsipareigoja, kad pirkimo sutartį vykdys tik tokią teisę turintys asmenys</w:t>
            </w:r>
            <w:r>
              <w:rPr>
                <w:rFonts w:cstheme="minorHAnsi"/>
                <w:b/>
                <w:bCs/>
              </w:rPr>
              <w:t>.</w:t>
            </w:r>
          </w:p>
        </w:tc>
      </w:tr>
    </w:tbl>
    <w:p w14:paraId="71A6283C" w14:textId="77777777" w:rsidR="00A000BE" w:rsidRPr="00BD6540" w:rsidRDefault="00D24970" w:rsidP="0037632B">
      <w:pPr>
        <w:pStyle w:val="Antrat1"/>
        <w:tabs>
          <w:tab w:val="left" w:pos="567"/>
        </w:tabs>
        <w:spacing w:after="0"/>
        <w:contextualSpacing/>
        <w:jc w:val="both"/>
        <w:rPr>
          <w:rFonts w:asciiTheme="minorHAnsi" w:hAnsiTheme="minorHAnsi" w:cstheme="minorHAnsi"/>
        </w:rPr>
      </w:pPr>
      <w:bookmarkStart w:id="23" w:name="_Toc231199482"/>
      <w:r w:rsidRPr="00BD6540">
        <w:rPr>
          <w:rFonts w:asciiTheme="minorHAnsi" w:hAnsiTheme="minorHAnsi" w:cstheme="minorHAnsi"/>
        </w:rPr>
        <w:lastRenderedPageBreak/>
        <w:t>5</w:t>
      </w:r>
      <w:r w:rsidR="001E3D5A" w:rsidRPr="00BD6540">
        <w:rPr>
          <w:rFonts w:asciiTheme="minorHAnsi" w:hAnsiTheme="minorHAnsi" w:cstheme="minorHAnsi"/>
        </w:rPr>
        <w:t>.</w:t>
      </w:r>
      <w:r w:rsidR="009743D3" w:rsidRPr="00BD6540">
        <w:rPr>
          <w:rFonts w:asciiTheme="minorHAnsi" w:hAnsiTheme="minorHAnsi" w:cstheme="minorHAnsi"/>
        </w:rPr>
        <w:t>Reikalavimai, susiję su nacionaliniu saugumu</w:t>
      </w:r>
      <w:bookmarkEnd w:id="23"/>
      <w:r w:rsidR="009743D3" w:rsidRPr="00BD6540">
        <w:rPr>
          <w:rFonts w:asciiTheme="minorHAnsi" w:hAnsiTheme="minorHAnsi" w:cstheme="minorHAnsi"/>
        </w:rPr>
        <w:t xml:space="preserve"> </w:t>
      </w:r>
    </w:p>
    <w:p w14:paraId="1F7808D1" w14:textId="7924004B" w:rsidR="00D10FC9" w:rsidRPr="00D10FC9" w:rsidRDefault="00D10FC9" w:rsidP="00D10FC9">
      <w:pPr>
        <w:pStyle w:val="Sraopastraipa"/>
        <w:numPr>
          <w:ilvl w:val="1"/>
          <w:numId w:val="38"/>
        </w:numPr>
        <w:tabs>
          <w:tab w:val="left" w:pos="0"/>
          <w:tab w:val="left" w:pos="426"/>
        </w:tabs>
        <w:autoSpaceDE w:val="0"/>
        <w:autoSpaceDN w:val="0"/>
        <w:adjustRightInd w:val="0"/>
        <w:spacing w:after="0" w:line="240" w:lineRule="auto"/>
        <w:ind w:left="0" w:firstLine="567"/>
        <w:jc w:val="both"/>
        <w:rPr>
          <w:rFonts w:cstheme="minorHAnsi"/>
          <w:bCs/>
          <w:sz w:val="22"/>
          <w:szCs w:val="22"/>
        </w:rPr>
      </w:pPr>
      <w:bookmarkStart w:id="24" w:name="_Ref39666794"/>
      <w:bookmarkStart w:id="25" w:name="_Ref39666796"/>
      <w:r w:rsidRPr="00D10FC9">
        <w:rPr>
          <w:rFonts w:cstheme="minorHAnsi"/>
          <w:bCs/>
          <w:sz w:val="22"/>
          <w:szCs w:val="22"/>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5AF7018E" w14:textId="77777777"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sidRPr="000E16E0">
        <w:rPr>
          <w:rFonts w:asciiTheme="minorHAnsi" w:hAnsiTheme="minorHAnsi" w:cstheme="minorHAnsi"/>
          <w:color w:val="auto"/>
          <w:lang w:val="lt-LT"/>
        </w:rPr>
        <w:t>1) prekių gamintojas ar jį kontroliuojantis</w:t>
      </w:r>
      <w:r w:rsidRPr="000E16E0">
        <w:rPr>
          <w:rFonts w:asciiTheme="minorHAnsi" w:eastAsia="Times New Roman" w:hAnsiTheme="minorHAnsi" w:cstheme="minorHAnsi"/>
          <w:bCs/>
          <w:color w:val="auto"/>
          <w:sz w:val="24"/>
          <w:szCs w:val="24"/>
          <w:vertAlign w:val="superscript"/>
        </w:rPr>
        <w:footnoteReference w:id="2"/>
      </w:r>
      <w:r w:rsidRPr="000E16E0">
        <w:rPr>
          <w:rFonts w:asciiTheme="minorHAnsi" w:hAnsiTheme="minorHAnsi" w:cstheme="minorHAnsi"/>
          <w:color w:val="auto"/>
          <w:lang w:val="lt-LT"/>
        </w:rPr>
        <w:t xml:space="preserve"> asmuo yra registruoti (jeigu gamintojas ar jį kontroliuojantis asmuo yra fizinis asmuo – nuolat gyvenantis ar turintis pilietybę) Viešųjų pirkimų įstatymo 92 straipsnio 14 dalyje numatytame sąraše nurodytose valstybėse ar teritorijose;</w:t>
      </w:r>
    </w:p>
    <w:p w14:paraId="5103974D" w14:textId="77777777"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sidRPr="000E16E0">
        <w:rPr>
          <w:rFonts w:asciiTheme="minorHAnsi" w:hAnsiTheme="minorHAnsi" w:cstheme="minorHAnsi"/>
          <w:color w:val="auto"/>
          <w:lang w:val="lt-LT"/>
        </w:rPr>
        <w:t>2) paslaugų teikimas būtų vykdomas iš Viešųjų pirkimų įstatymo 92 straipsnio 14 dalyje numatytame sąraše nurodytų valstybių ar teritorijų.</w:t>
      </w:r>
    </w:p>
    <w:p w14:paraId="11D04256" w14:textId="7976D157"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5.2. I</w:t>
      </w:r>
      <w:r w:rsidRPr="000E16E0">
        <w:rPr>
          <w:rFonts w:asciiTheme="minorHAnsi" w:hAnsiTheme="minorHAnsi" w:cstheme="minorHAnsi"/>
          <w:color w:val="auto"/>
          <w:lang w:val="lt-LT"/>
        </w:rPr>
        <w:t xml:space="preserve">š laimėtoju galinčio būti pripažinto Tiekėjo (iki Pasiūlymų eilės nustatymo),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tikrindamas Pasiūlymo atitiktį </w:t>
      </w:r>
      <w:r>
        <w:rPr>
          <w:rFonts w:asciiTheme="minorHAnsi" w:hAnsiTheme="minorHAnsi" w:cstheme="minorHAnsi"/>
          <w:color w:val="auto"/>
          <w:lang w:val="lt-LT"/>
        </w:rPr>
        <w:t>5</w:t>
      </w:r>
      <w:r w:rsidRPr="000E16E0">
        <w:rPr>
          <w:rFonts w:asciiTheme="minorHAnsi" w:hAnsiTheme="minorHAnsi" w:cstheme="minorHAnsi"/>
          <w:color w:val="auto"/>
          <w:lang w:val="lt-LT"/>
        </w:rPr>
        <w:t>.</w:t>
      </w:r>
      <w:r>
        <w:rPr>
          <w:rFonts w:asciiTheme="minorHAnsi" w:hAnsiTheme="minorHAnsi" w:cstheme="minorHAnsi"/>
          <w:color w:val="auto"/>
          <w:lang w:val="lt-LT"/>
        </w:rPr>
        <w:t>1</w:t>
      </w:r>
      <w:r w:rsidRPr="000E16E0">
        <w:rPr>
          <w:rFonts w:asciiTheme="minorHAnsi" w:hAnsiTheme="minorHAnsi" w:cstheme="minorHAnsi"/>
          <w:color w:val="auto"/>
          <w:lang w:val="lt-LT"/>
        </w:rPr>
        <w:t>. punkto reikalavimams, reikalaus vieno ar kelių šių dokumentų:</w:t>
      </w:r>
      <w:r w:rsidR="0092573C">
        <w:rPr>
          <w:rFonts w:asciiTheme="minorHAnsi" w:hAnsiTheme="minorHAnsi" w:cstheme="minorHAnsi"/>
          <w:color w:val="auto"/>
          <w:lang w:val="lt-LT"/>
        </w:rPr>
        <w:t xml:space="preserve"> </w:t>
      </w:r>
      <w:r w:rsidRPr="000E16E0">
        <w:rPr>
          <w:rFonts w:asciiTheme="minorHAnsi" w:hAnsiTheme="minorHAnsi" w:cstheme="minorHAnsi"/>
          <w:color w:val="auto"/>
          <w:lang w:val="lt-LT"/>
        </w:rPr>
        <w:t xml:space="preserve">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atitinkamus valstybės narės ar trečiosios šalies dokumentų ar kitus perkančiajam subjektui priimtinų dokumentų. </w:t>
      </w:r>
    </w:p>
    <w:p w14:paraId="7D8D9D27" w14:textId="7F9A6921"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 xml:space="preserve">5.3. </w:t>
      </w:r>
      <w:r w:rsidRPr="000E16E0">
        <w:rPr>
          <w:rFonts w:asciiTheme="minorHAnsi" w:hAnsiTheme="minorHAnsi" w:cstheme="minorHAnsi"/>
          <w:color w:val="auto"/>
          <w:lang w:val="lt-LT"/>
        </w:rPr>
        <w:t>Dokumentai, kuriuose nenurodytas jų galiojimo terminas, turi būti išduoti ar atspausdinti iš informacinės sistemos ne anksčiau kaip likus 3 mėnesiams iki to laiko, kai Tiekėjas turi pateikti dokumentus.</w:t>
      </w:r>
    </w:p>
    <w:p w14:paraId="3CD2DF0C" w14:textId="726F3387"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5.4.</w:t>
      </w:r>
      <w:r w:rsidRPr="000E16E0">
        <w:rPr>
          <w:rFonts w:asciiTheme="minorHAnsi" w:hAnsiTheme="minorHAnsi" w:cstheme="minorHAnsi"/>
          <w:color w:val="auto"/>
          <w:lang w:val="lt-LT"/>
        </w:rPr>
        <w:t xml:space="preserve"> Pirkimui taikomos Tarybos reglamento (ES) 2022/576 2022 m. balandžio 8 d. kuriuo iš dalies keičiamas Reglamentas (ES) Nr. 833/2014 dėl ribojamųjų priemonių atsižvelgiant į Rusijos veiksmus, kuriais destabilizuojama padėtis Ukrainoje (toliau – Reglamentas) nuostatos. </w:t>
      </w:r>
      <w:r w:rsidR="003E1542">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tikrindamas atitiktį šiam reikalavimui, reikalauja, kad Tiekėjas pateiktų deklaraciją dėl 2022 m. balandžio 8 d. ES Tarybos reglamento (ES) 2022/576  taikomų ribojimų neturėjimo (</w:t>
      </w:r>
      <w:r w:rsidRPr="00D10FC9">
        <w:rPr>
          <w:rFonts w:asciiTheme="minorHAnsi" w:hAnsiTheme="minorHAnsi" w:cstheme="minorHAnsi"/>
          <w:b/>
          <w:bCs/>
          <w:color w:val="auto"/>
          <w:lang w:val="lt-LT"/>
        </w:rPr>
        <w:t xml:space="preserve">SPS </w:t>
      </w:r>
      <w:r w:rsidR="00FB0A67">
        <w:rPr>
          <w:rFonts w:asciiTheme="minorHAnsi" w:hAnsiTheme="minorHAnsi" w:cstheme="minorHAnsi"/>
          <w:b/>
          <w:bCs/>
          <w:color w:val="auto"/>
          <w:lang w:val="lt-LT"/>
        </w:rPr>
        <w:t>7</w:t>
      </w:r>
      <w:r w:rsidRPr="00D10FC9">
        <w:rPr>
          <w:rFonts w:asciiTheme="minorHAnsi" w:hAnsiTheme="minorHAnsi" w:cstheme="minorHAnsi"/>
          <w:b/>
          <w:bCs/>
          <w:color w:val="auto"/>
          <w:lang w:val="lt-LT"/>
        </w:rPr>
        <w:t xml:space="preserve"> ir </w:t>
      </w:r>
      <w:r w:rsidR="00FB0A67">
        <w:rPr>
          <w:rFonts w:asciiTheme="minorHAnsi" w:hAnsiTheme="minorHAnsi" w:cstheme="minorHAnsi"/>
          <w:b/>
          <w:bCs/>
          <w:color w:val="auto"/>
          <w:lang w:val="lt-LT"/>
        </w:rPr>
        <w:t>8</w:t>
      </w:r>
      <w:r w:rsidRPr="00D10FC9">
        <w:rPr>
          <w:rFonts w:asciiTheme="minorHAnsi" w:hAnsiTheme="minorHAnsi" w:cstheme="minorHAnsi"/>
          <w:b/>
          <w:bCs/>
          <w:color w:val="auto"/>
          <w:lang w:val="lt-LT"/>
        </w:rPr>
        <w:t xml:space="preserve"> priedas</w:t>
      </w:r>
      <w:r w:rsidRPr="000E16E0">
        <w:rPr>
          <w:rFonts w:asciiTheme="minorHAnsi" w:hAnsiTheme="minorHAnsi" w:cstheme="minorHAnsi"/>
          <w:color w:val="auto"/>
          <w:lang w:val="lt-LT"/>
        </w:rPr>
        <w:t xml:space="preserve">). Kilus abejonių dėl Tiekėjo, jo subtiekėjo/ subteikėjo arba ūkio subjekto, kurio pajėgumais remiamasi (ne)atitikties Reglamento nuostatoms,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iš laimėtoju galinčio būti pripažinto Tiekėjo prašys pateikti dokumentus, įrodančius deklaracijoje pateiktų duomenų teisingumą.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šių dokumentų gali paprašyti ir Tiekėjų bet kuriuo pirkimo procedūros metu, jeigu tai būtina siekiant užtikrinti tinkamą pirkimo procedūros atlikimą.</w:t>
      </w:r>
    </w:p>
    <w:p w14:paraId="00C3AF32" w14:textId="0E390C2F"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 xml:space="preserve">5.5.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nustačius, kad Tiekėjo pasitelktas subtiekėjas ar ūkio subjektas, kurio pajėgumais remiamasi, tenkina Reglamento  nustatytus ribojimus, reikalaus Tiekėjo juos pakeisti kitais, pirkimo sąlygų reikalavimus atitinkančiais, subjektais.</w:t>
      </w:r>
    </w:p>
    <w:p w14:paraId="6E24D0DA" w14:textId="1562DE00" w:rsidR="00D10FC9" w:rsidRPr="00C05129"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 xml:space="preserve">5.6.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iki Sutarties su laimėjusiu Tiekėju sudarymo </w:t>
      </w:r>
      <w:r>
        <w:rPr>
          <w:rFonts w:asciiTheme="minorHAnsi" w:hAnsiTheme="minorHAnsi" w:cstheme="minorHAnsi"/>
          <w:color w:val="auto"/>
          <w:lang w:val="lt-LT"/>
        </w:rPr>
        <w:t xml:space="preserve">turi teisę </w:t>
      </w:r>
      <w:r w:rsidRPr="000E16E0">
        <w:rPr>
          <w:rFonts w:asciiTheme="minorHAnsi" w:hAnsiTheme="minorHAnsi" w:cstheme="minorHAnsi"/>
          <w:color w:val="auto"/>
          <w:lang w:val="lt-LT"/>
        </w:rPr>
        <w:t xml:space="preserve">kreiptis į Nacionaliniam saugumui užtikrinti svarbių objektų apsaugos koordinavimo komisiją (toliau – Koordinavimo komisija) dėl Sutarties atitikties nacionalinio saugumo interesams. Sutartis su laimėjusiu Tiekėju tokiu atveju bus sudaryta tik gavus Koordinavimo komisijos teigiamą išvadą dėl Sutarties atitikimo nacionalinio saugumo interesams arba minėtai Koordinavimo komisijai nepriėmus išvados, kad Sutartis neatitinka (prieštarauja) nacionalinio saugumo interesams Lietuvos Respublikos nacionaliniam saugumui užtikrinti svarbių objektų apsaugos įstatyme nustatyta tvarka ir </w:t>
      </w:r>
      <w:r w:rsidRPr="000E16E0">
        <w:rPr>
          <w:rFonts w:asciiTheme="minorHAnsi" w:hAnsiTheme="minorHAnsi" w:cstheme="minorHAnsi"/>
          <w:color w:val="auto"/>
          <w:lang w:val="lt-LT"/>
        </w:rPr>
        <w:lastRenderedPageBreak/>
        <w:t>terminais. Koordinavimo komisijai nustačius, kad Sutartis neatitinka (prieštarauja) nacionalinio saugumo interesams, Sutartis su laimėjusiu Tiekėju nebus sudaroma.</w:t>
      </w:r>
    </w:p>
    <w:p w14:paraId="156D242D" w14:textId="69601085"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5</w:t>
      </w:r>
      <w:r w:rsidRPr="000E16E0">
        <w:rPr>
          <w:rFonts w:asciiTheme="minorHAnsi" w:hAnsiTheme="minorHAnsi" w:cstheme="minorHAnsi"/>
          <w:color w:val="auto"/>
          <w:lang w:val="lt-LT"/>
        </w:rPr>
        <w:t>.</w:t>
      </w:r>
      <w:r>
        <w:rPr>
          <w:rFonts w:asciiTheme="minorHAnsi" w:hAnsiTheme="minorHAnsi" w:cstheme="minorHAnsi"/>
          <w:color w:val="auto"/>
          <w:lang w:val="lt-LT"/>
        </w:rPr>
        <w:t>7</w:t>
      </w:r>
      <w:r w:rsidRPr="000E16E0">
        <w:rPr>
          <w:rFonts w:asciiTheme="minorHAnsi" w:hAnsiTheme="minorHAnsi" w:cstheme="minorHAnsi"/>
          <w:color w:val="auto"/>
          <w:lang w:val="lt-LT"/>
        </w:rPr>
        <w:t xml:space="preserve">.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bet kuriuo pirkimo procedūros metu gali paprašyti Tiekėjo pateikti visus ar dalį dokumentų, patvirtinančių jo pašalinimo pagrindų nebuvimą, atitiktį tiekėjo kvalifikacijai ir reikalavimams susijusiems su nacionaliniu saugumu, jeigu tai būtina siekiant užtikrinti tinkamą pirkimo procedūros atlikimą.</w:t>
      </w:r>
    </w:p>
    <w:p w14:paraId="6CB653C9" w14:textId="77777777" w:rsidR="00AF62E6" w:rsidRPr="00BD6540" w:rsidRDefault="00245E8F" w:rsidP="00142AB7">
      <w:pPr>
        <w:pStyle w:val="Antrat1"/>
        <w:spacing w:line="20" w:lineRule="atLeast"/>
        <w:contextualSpacing/>
        <w:rPr>
          <w:rFonts w:asciiTheme="minorHAnsi" w:hAnsiTheme="minorHAnsi" w:cstheme="minorHAnsi"/>
        </w:rPr>
      </w:pPr>
      <w:bookmarkStart w:id="26" w:name="_Toc231199483"/>
      <w:r w:rsidRPr="00BD6540">
        <w:rPr>
          <w:rFonts w:asciiTheme="minorHAnsi" w:hAnsiTheme="minorHAnsi" w:cstheme="minorHAnsi"/>
        </w:rPr>
        <w:t>6</w:t>
      </w:r>
      <w:r w:rsidR="0005396D" w:rsidRPr="00BD6540">
        <w:rPr>
          <w:rFonts w:asciiTheme="minorHAnsi" w:hAnsiTheme="minorHAnsi" w:cstheme="minorHAnsi"/>
        </w:rPr>
        <w:t xml:space="preserve">. </w:t>
      </w:r>
      <w:r w:rsidR="00220588" w:rsidRPr="00BD6540">
        <w:rPr>
          <w:rFonts w:asciiTheme="minorHAnsi" w:hAnsiTheme="minorHAnsi" w:cstheme="minorHAnsi"/>
        </w:rPr>
        <w:t>Specialieji r</w:t>
      </w:r>
      <w:r w:rsidR="00DF58E2" w:rsidRPr="00BD6540">
        <w:rPr>
          <w:rFonts w:asciiTheme="minorHAnsi" w:hAnsiTheme="minorHAnsi" w:cstheme="minorHAnsi"/>
        </w:rPr>
        <w:t>eikalavimai pasiūlymų rengimui ir pateikimui</w:t>
      </w:r>
      <w:bookmarkEnd w:id="24"/>
      <w:bookmarkEnd w:id="25"/>
      <w:bookmarkEnd w:id="26"/>
    </w:p>
    <w:p w14:paraId="29B93990" w14:textId="77777777" w:rsidR="00EF5623" w:rsidRPr="00BD6540" w:rsidRDefault="00192AF9" w:rsidP="00087879">
      <w:pPr>
        <w:spacing w:after="0" w:line="20" w:lineRule="atLeast"/>
        <w:ind w:firstLine="709"/>
        <w:jc w:val="both"/>
        <w:rPr>
          <w:rFonts w:cstheme="minorHAnsi"/>
          <w:i/>
          <w:iCs/>
          <w:color w:val="7030A0"/>
        </w:rPr>
      </w:pPr>
      <w:r w:rsidRPr="00BD6540">
        <w:rPr>
          <w:rFonts w:cstheme="minorHAnsi"/>
        </w:rPr>
        <w:t xml:space="preserve">6.1. </w:t>
      </w:r>
      <w:r w:rsidR="00EF5623" w:rsidRPr="00BD6540">
        <w:rPr>
          <w:rFonts w:cstheme="minorHAnsi"/>
        </w:rPr>
        <w:t xml:space="preserve">Tiekėjo </w:t>
      </w:r>
      <w:r w:rsidR="0058726C" w:rsidRPr="00BD6540">
        <w:rPr>
          <w:rFonts w:cstheme="minorHAnsi"/>
        </w:rPr>
        <w:t>p</w:t>
      </w:r>
      <w:r w:rsidR="00EF5623" w:rsidRPr="00BD6540">
        <w:rPr>
          <w:rFonts w:cstheme="minorHAnsi"/>
        </w:rPr>
        <w:t>asiūlymą sudaro CVP IS pateikiamų ir žemiau nurodytų dokumentų visuma</w:t>
      </w:r>
      <w:r w:rsidR="00FD53CF" w:rsidRPr="00BD6540">
        <w:rPr>
          <w:rFonts w:cstheme="minorHAnsi"/>
        </w:rPr>
        <w:t>:</w:t>
      </w:r>
    </w:p>
    <w:p w14:paraId="41E20063" w14:textId="25844C12" w:rsidR="00FF12F1" w:rsidRPr="00BD6540" w:rsidRDefault="003F0DA7"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tiekėjo pasirašytas </w:t>
      </w:r>
      <w:r w:rsidR="005A195F" w:rsidRPr="00BD6540">
        <w:rPr>
          <w:rFonts w:cstheme="minorHAnsi"/>
        </w:rPr>
        <w:t>p</w:t>
      </w:r>
      <w:r w:rsidRPr="00BD6540">
        <w:rPr>
          <w:rFonts w:cstheme="minorHAnsi"/>
        </w:rPr>
        <w:t xml:space="preserve">asiūlymas, parengtas pagal </w:t>
      </w:r>
      <w:r w:rsidR="007C1C57" w:rsidRPr="00BD6540">
        <w:rPr>
          <w:rFonts w:cstheme="minorHAnsi"/>
        </w:rPr>
        <w:t>specialiųjų p</w:t>
      </w:r>
      <w:r w:rsidR="00551FA7" w:rsidRPr="00BD6540">
        <w:rPr>
          <w:rFonts w:cstheme="minorHAnsi"/>
        </w:rPr>
        <w:t xml:space="preserve">irkimo </w:t>
      </w:r>
      <w:r w:rsidR="00476F8C" w:rsidRPr="00BD6540">
        <w:rPr>
          <w:rFonts w:cstheme="minorHAnsi"/>
        </w:rPr>
        <w:t>sąlygų</w:t>
      </w:r>
      <w:r w:rsidR="00DE5F20" w:rsidRPr="00BD6540">
        <w:rPr>
          <w:rFonts w:cstheme="minorHAnsi"/>
        </w:rPr>
        <w:t xml:space="preserve"> </w:t>
      </w:r>
      <w:r w:rsidR="00A668DB" w:rsidRPr="00BD6540">
        <w:rPr>
          <w:rFonts w:eastAsia="Calibri" w:cstheme="minorHAnsi"/>
          <w:color w:val="0070C0"/>
        </w:rPr>
        <w:t xml:space="preserve">6 </w:t>
      </w:r>
      <w:r w:rsidR="00880723" w:rsidRPr="00BD6540">
        <w:rPr>
          <w:rFonts w:eastAsia="Calibri" w:cstheme="minorHAnsi"/>
          <w:color w:val="0070C0"/>
        </w:rPr>
        <w:t xml:space="preserve">priedą </w:t>
      </w:r>
      <w:r w:rsidR="00A668DB" w:rsidRPr="00BD6540">
        <w:rPr>
          <w:rFonts w:eastAsia="Calibri" w:cstheme="minorHAnsi"/>
          <w:color w:val="0070C0"/>
        </w:rPr>
        <w:t>„Pasiūlymo forma</w:t>
      </w:r>
      <w:r w:rsidR="00A668DB" w:rsidRPr="00BD6540">
        <w:rPr>
          <w:rFonts w:cstheme="minorHAnsi"/>
          <w:color w:val="0070C0"/>
        </w:rPr>
        <w:t>“</w:t>
      </w:r>
      <w:r w:rsidR="00476F8C" w:rsidRPr="00BD6540">
        <w:rPr>
          <w:rFonts w:cstheme="minorHAnsi"/>
          <w:color w:val="0070C0"/>
        </w:rPr>
        <w:t xml:space="preserve"> </w:t>
      </w:r>
      <w:r w:rsidRPr="00BD6540">
        <w:rPr>
          <w:rFonts w:cstheme="minorHAnsi"/>
        </w:rPr>
        <w:t xml:space="preserve">pateiktą </w:t>
      </w:r>
      <w:r w:rsidR="00C35C26" w:rsidRPr="00BD6540">
        <w:rPr>
          <w:rFonts w:cstheme="minorHAnsi"/>
        </w:rPr>
        <w:t>p</w:t>
      </w:r>
      <w:r w:rsidRPr="00BD6540">
        <w:rPr>
          <w:rFonts w:cstheme="minorHAnsi"/>
        </w:rPr>
        <w:t xml:space="preserve">asiūlymo </w:t>
      </w:r>
      <w:r w:rsidRPr="00852545">
        <w:rPr>
          <w:rFonts w:cstheme="minorHAnsi"/>
        </w:rPr>
        <w:t>formą</w:t>
      </w:r>
      <w:r w:rsidR="00161333">
        <w:rPr>
          <w:rFonts w:cstheme="minorHAnsi"/>
        </w:rPr>
        <w:t xml:space="preserve"> su priedais</w:t>
      </w:r>
      <w:r w:rsidR="00983BA1" w:rsidRPr="00852545">
        <w:rPr>
          <w:rFonts w:cstheme="minorHAnsi"/>
        </w:rPr>
        <w:t>.</w:t>
      </w:r>
    </w:p>
    <w:p w14:paraId="16359CDA" w14:textId="77777777" w:rsidR="009C1155" w:rsidRPr="005B460E" w:rsidRDefault="009C1155" w:rsidP="000D55BF">
      <w:pPr>
        <w:pStyle w:val="Sraopastraipa"/>
        <w:numPr>
          <w:ilvl w:val="2"/>
          <w:numId w:val="7"/>
        </w:numPr>
        <w:spacing w:after="0" w:line="240" w:lineRule="auto"/>
        <w:ind w:left="0" w:firstLine="709"/>
        <w:jc w:val="both"/>
        <w:rPr>
          <w:rFonts w:cstheme="minorHAnsi"/>
          <w:color w:val="4472C4" w:themeColor="accent1"/>
          <w:u w:val="single"/>
        </w:rPr>
      </w:pPr>
      <w:r w:rsidRPr="00BD6540">
        <w:rPr>
          <w:rFonts w:cstheme="minorHAnsi"/>
        </w:rPr>
        <w:t xml:space="preserve">užpildytas EBVPD (specialiųjų pirkimo sąlygų </w:t>
      </w:r>
      <w:r w:rsidR="00A668DB" w:rsidRPr="00BD6540">
        <w:rPr>
          <w:rFonts w:eastAsia="Calibri" w:cstheme="minorHAnsi"/>
          <w:color w:val="0070C0"/>
        </w:rPr>
        <w:t xml:space="preserve">5 </w:t>
      </w:r>
      <w:r w:rsidR="001D68D2" w:rsidRPr="00BD6540">
        <w:rPr>
          <w:rFonts w:eastAsia="Calibri" w:cstheme="minorHAnsi"/>
          <w:color w:val="0070C0"/>
        </w:rPr>
        <w:t>priedas</w:t>
      </w:r>
      <w:r w:rsidR="00A668DB" w:rsidRPr="00BD6540">
        <w:rPr>
          <w:rFonts w:eastAsia="Calibri" w:cstheme="minorHAnsi"/>
          <w:color w:val="0070C0"/>
        </w:rPr>
        <w:t xml:space="preserve"> „EBVPD</w:t>
      </w:r>
      <w:r w:rsidR="00A668DB" w:rsidRPr="00BD6540">
        <w:rPr>
          <w:rFonts w:eastAsia="Calibri" w:cstheme="minorHAnsi"/>
          <w:color w:val="00B050"/>
        </w:rPr>
        <w:t>“</w:t>
      </w:r>
      <w:r w:rsidRPr="00BD6540">
        <w:rPr>
          <w:rFonts w:cstheme="minorHAnsi"/>
        </w:rPr>
        <w:t xml:space="preserve">. Pasirašydamas </w:t>
      </w:r>
      <w:r w:rsidR="00C35C26" w:rsidRPr="00BD6540">
        <w:rPr>
          <w:rFonts w:cstheme="minorHAnsi"/>
        </w:rPr>
        <w:t>p</w:t>
      </w:r>
      <w:r w:rsidRPr="00BD6540">
        <w:rPr>
          <w:rFonts w:cstheme="minorHAnsi"/>
        </w:rPr>
        <w:t>asiūlymą, tiekėjas patvirtina ir EBVPD tikrumą;</w:t>
      </w:r>
    </w:p>
    <w:p w14:paraId="21CF043B" w14:textId="19DE5035" w:rsidR="005310E1" w:rsidRPr="00FD1A03" w:rsidRDefault="005310E1" w:rsidP="00FD1A03">
      <w:pPr>
        <w:pStyle w:val="Sraopastraipa"/>
        <w:numPr>
          <w:ilvl w:val="2"/>
          <w:numId w:val="7"/>
        </w:numPr>
        <w:spacing w:after="0" w:line="240" w:lineRule="auto"/>
        <w:ind w:left="0" w:firstLine="709"/>
        <w:jc w:val="both"/>
        <w:rPr>
          <w:rFonts w:cstheme="minorHAnsi"/>
          <w:color w:val="4472C4" w:themeColor="accent1"/>
          <w:u w:val="single"/>
        </w:rPr>
      </w:pPr>
      <w:r w:rsidRPr="00FD1A03">
        <w:rPr>
          <w:rFonts w:cstheme="minorHAnsi"/>
          <w:color w:val="4472C4" w:themeColor="accent1"/>
        </w:rPr>
        <w:t xml:space="preserve">specialiųjų pirkimo sąlygų </w:t>
      </w:r>
      <w:r w:rsidR="005B460E" w:rsidRPr="00FD1A03">
        <w:rPr>
          <w:rFonts w:cstheme="minorHAnsi"/>
          <w:color w:val="4472C4" w:themeColor="accent1"/>
        </w:rPr>
        <w:t>2</w:t>
      </w:r>
      <w:r w:rsidRPr="00FD1A03">
        <w:rPr>
          <w:rFonts w:cstheme="minorHAnsi"/>
          <w:color w:val="4472C4" w:themeColor="accent1"/>
        </w:rPr>
        <w:t xml:space="preserve"> priede „</w:t>
      </w:r>
      <w:r w:rsidR="005B460E" w:rsidRPr="00FD1A03">
        <w:rPr>
          <w:rFonts w:cstheme="minorHAnsi"/>
          <w:color w:val="4472C4" w:themeColor="accent1"/>
        </w:rPr>
        <w:t>Techninė specifikacija</w:t>
      </w:r>
      <w:r w:rsidRPr="00FD1A03">
        <w:rPr>
          <w:rFonts w:cstheme="minorHAnsi"/>
          <w:color w:val="4472C4" w:themeColor="accent1"/>
        </w:rPr>
        <w:t>“</w:t>
      </w:r>
      <w:r w:rsidRPr="00FD1A03">
        <w:rPr>
          <w:rFonts w:cstheme="minorHAnsi"/>
          <w:color w:val="0070C0"/>
        </w:rPr>
        <w:t xml:space="preserve"> </w:t>
      </w:r>
      <w:r w:rsidRPr="00FD1A03">
        <w:rPr>
          <w:rFonts w:cstheme="minorHAnsi"/>
        </w:rPr>
        <w:t>nurodyti dokumentai ir užpildyti priedai</w:t>
      </w:r>
      <w:r w:rsidR="000D55BF" w:rsidRPr="00FD1A03">
        <w:rPr>
          <w:rFonts w:cstheme="minorHAnsi"/>
        </w:rPr>
        <w:t>:</w:t>
      </w:r>
      <w:r w:rsidR="002D2501" w:rsidRPr="00FD1A03">
        <w:rPr>
          <w:rFonts w:cstheme="minorHAnsi"/>
        </w:rPr>
        <w:t xml:space="preserve"> </w:t>
      </w:r>
      <w:r w:rsidR="000D55BF" w:rsidRPr="00FD1A03">
        <w:rPr>
          <w:rFonts w:eastAsia="Times New Roman" w:cstheme="minorHAnsi"/>
          <w:i/>
          <w:iCs/>
          <w:color w:val="4472C4" w:themeColor="accent1"/>
          <w:sz w:val="22"/>
          <w:szCs w:val="22"/>
        </w:rPr>
        <w:t>2.1 priedas „Reikalavimai tiekėjo techniniam pasiūlymui“, 2.2</w:t>
      </w:r>
      <w:r w:rsidR="002D2501" w:rsidRPr="00FD1A03">
        <w:rPr>
          <w:rFonts w:cstheme="minorHAnsi"/>
          <w:color w:val="4472C4" w:themeColor="accent1"/>
        </w:rPr>
        <w:t xml:space="preserve"> priedas „</w:t>
      </w:r>
      <w:r w:rsidR="000D55BF" w:rsidRPr="00FD1A03">
        <w:rPr>
          <w:rFonts w:cstheme="minorHAnsi"/>
          <w:color w:val="4472C4" w:themeColor="accent1"/>
        </w:rPr>
        <w:t>Garantijos</w:t>
      </w:r>
      <w:r w:rsidR="002D2501" w:rsidRPr="00FD1A03">
        <w:rPr>
          <w:rFonts w:cstheme="minorHAnsi"/>
          <w:color w:val="4472C4" w:themeColor="accent1"/>
        </w:rPr>
        <w:t xml:space="preserve">“,  </w:t>
      </w:r>
      <w:r w:rsidR="000D55BF" w:rsidRPr="00FD1A03">
        <w:rPr>
          <w:rFonts w:cstheme="minorHAnsi"/>
          <w:color w:val="4472C4" w:themeColor="accent1"/>
        </w:rPr>
        <w:t>2.3</w:t>
      </w:r>
      <w:r w:rsidR="00D26533" w:rsidRPr="00FD1A03">
        <w:rPr>
          <w:rFonts w:cstheme="minorHAnsi"/>
          <w:color w:val="4472C4" w:themeColor="accent1"/>
        </w:rPr>
        <w:t xml:space="preserve"> priedas „</w:t>
      </w:r>
      <w:r w:rsidR="000D55BF" w:rsidRPr="00FD1A03">
        <w:rPr>
          <w:rFonts w:cstheme="minorHAnsi"/>
          <w:color w:val="4472C4" w:themeColor="accent1"/>
        </w:rPr>
        <w:t>Garantijos tęsinys</w:t>
      </w:r>
      <w:r w:rsidR="00D26533" w:rsidRPr="00FD1A03">
        <w:rPr>
          <w:rFonts w:cstheme="minorHAnsi"/>
          <w:color w:val="4472C4" w:themeColor="accent1"/>
        </w:rPr>
        <w:t>“</w:t>
      </w:r>
      <w:r w:rsidRPr="00FD1A03">
        <w:rPr>
          <w:rFonts w:cstheme="minorHAnsi"/>
          <w:color w:val="4472C4" w:themeColor="accent1"/>
        </w:rPr>
        <w:t>.</w:t>
      </w:r>
    </w:p>
    <w:p w14:paraId="1DE20548" w14:textId="77777777" w:rsidR="007C1C57" w:rsidRPr="00BD6540" w:rsidRDefault="000C55D6" w:rsidP="000D55BF">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jungtinės veiklos sutarties kopija (jeigu </w:t>
      </w:r>
      <w:r w:rsidR="00C35C26" w:rsidRPr="00BD6540">
        <w:rPr>
          <w:rFonts w:cstheme="minorHAnsi"/>
        </w:rPr>
        <w:t>p</w:t>
      </w:r>
      <w:r w:rsidRPr="00BD6540">
        <w:rPr>
          <w:rFonts w:cstheme="minorHAnsi"/>
        </w:rPr>
        <w:t>irkime dalyvauja ūkio subjektų grupė jungtinės veiklos sutarties pagrindu)</w:t>
      </w:r>
      <w:r w:rsidR="007C1C57" w:rsidRPr="00BD6540">
        <w:rPr>
          <w:rFonts w:cstheme="minorHAnsi"/>
        </w:rPr>
        <w:t>;</w:t>
      </w:r>
    </w:p>
    <w:p w14:paraId="02F15754" w14:textId="77777777" w:rsidR="006D0EC0" w:rsidRPr="00BD6540" w:rsidRDefault="006D0EC0" w:rsidP="000D55BF">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dokumentas, patvirtinantis, kad asmuo, kuris pasirašė </w:t>
      </w:r>
      <w:r w:rsidR="00212F68" w:rsidRPr="00BD6540">
        <w:rPr>
          <w:rFonts w:cstheme="minorHAnsi"/>
        </w:rPr>
        <w:t>p</w:t>
      </w:r>
      <w:r w:rsidRPr="00BD6540">
        <w:rPr>
          <w:rFonts w:cstheme="minorHAnsi"/>
        </w:rPr>
        <w:t>asiūlymą (jei jis ne tiekėjo vadovas), turėjo teisę jį pasirašyti;</w:t>
      </w:r>
    </w:p>
    <w:p w14:paraId="7FAFDF85" w14:textId="16395FD8" w:rsidR="006D0EC0" w:rsidRPr="00A94506" w:rsidRDefault="00212F68" w:rsidP="000D55BF">
      <w:pPr>
        <w:pStyle w:val="Sraopastraipa"/>
        <w:numPr>
          <w:ilvl w:val="2"/>
          <w:numId w:val="7"/>
        </w:numPr>
        <w:tabs>
          <w:tab w:val="left" w:pos="1276"/>
        </w:tabs>
        <w:spacing w:after="0" w:line="240" w:lineRule="auto"/>
        <w:ind w:left="2127" w:hanging="1431"/>
        <w:jc w:val="both"/>
        <w:rPr>
          <w:rFonts w:cstheme="minorHAnsi"/>
          <w:u w:val="single"/>
        </w:rPr>
      </w:pPr>
      <w:r w:rsidRPr="00BD6540">
        <w:rPr>
          <w:rFonts w:cstheme="minorHAnsi"/>
        </w:rPr>
        <w:t>p</w:t>
      </w:r>
      <w:r w:rsidR="006D0EC0" w:rsidRPr="00BD6540">
        <w:rPr>
          <w:rFonts w:cstheme="minorHAnsi"/>
        </w:rPr>
        <w:t xml:space="preserve">asiūlymo galiojimą užtikrinantis dokumentas </w:t>
      </w:r>
      <w:r w:rsidR="00D10FC9">
        <w:rPr>
          <w:rFonts w:cstheme="minorHAnsi"/>
        </w:rPr>
        <w:t>(jeigu reikalaujama)</w:t>
      </w:r>
      <w:r w:rsidR="006D0EC0" w:rsidRPr="00BD6540">
        <w:rPr>
          <w:rFonts w:cstheme="minorHAnsi"/>
        </w:rPr>
        <w:t>;</w:t>
      </w:r>
    </w:p>
    <w:p w14:paraId="172127CC" w14:textId="2DB354EE" w:rsidR="00A94506" w:rsidRDefault="00A94506" w:rsidP="00A94506">
      <w:pPr>
        <w:numPr>
          <w:ilvl w:val="2"/>
          <w:numId w:val="7"/>
        </w:numPr>
        <w:tabs>
          <w:tab w:val="left" w:pos="709"/>
        </w:tabs>
        <w:spacing w:after="0" w:line="240" w:lineRule="auto"/>
        <w:ind w:left="0" w:firstLine="709"/>
        <w:jc w:val="both"/>
        <w:rPr>
          <w:rFonts w:cstheme="minorHAnsi"/>
        </w:rPr>
      </w:pPr>
      <w:r w:rsidRPr="00EA203A">
        <w:rPr>
          <w:rFonts w:cstheme="minorHAnsi"/>
        </w:rPr>
        <w:t xml:space="preserve">užpildytą ir pasirašytą </w:t>
      </w:r>
      <w:r w:rsidRPr="00EA203A">
        <w:rPr>
          <w:rFonts w:cstheme="minorHAnsi"/>
          <w:b/>
        </w:rPr>
        <w:t>deklaraciją</w:t>
      </w:r>
      <w:r w:rsidRPr="00EA203A">
        <w:rPr>
          <w:rFonts w:cstheme="minorHAnsi"/>
        </w:rPr>
        <w:t xml:space="preserve"> dėl atitikties nacionalinio saugumo reikalavimams </w:t>
      </w:r>
      <w:bookmarkStart w:id="27" w:name="_Hlk126048516"/>
      <w:r w:rsidRPr="00EA203A">
        <w:rPr>
          <w:rFonts w:cstheme="minorHAnsi"/>
        </w:rPr>
        <w:t>(</w:t>
      </w:r>
      <w:r w:rsidR="000E13B5" w:rsidRPr="000E13B5">
        <w:rPr>
          <w:rFonts w:cstheme="minorHAnsi"/>
          <w:color w:val="4472C4" w:themeColor="accent1"/>
        </w:rPr>
        <w:t>specialiųjų pirkimo sąlygų 1</w:t>
      </w:r>
      <w:r w:rsidR="001E16EC">
        <w:rPr>
          <w:rFonts w:cstheme="minorHAnsi"/>
          <w:color w:val="4472C4" w:themeColor="accent1"/>
        </w:rPr>
        <w:t>0</w:t>
      </w:r>
      <w:r w:rsidR="000E13B5" w:rsidRPr="000E13B5">
        <w:rPr>
          <w:rFonts w:eastAsia="Calibri" w:cstheme="minorHAnsi"/>
          <w:color w:val="4472C4" w:themeColor="accent1"/>
        </w:rPr>
        <w:t xml:space="preserve"> </w:t>
      </w:r>
      <w:r w:rsidR="000E13B5" w:rsidRPr="00BD6540">
        <w:rPr>
          <w:rFonts w:eastAsia="Calibri" w:cstheme="minorHAnsi"/>
          <w:color w:val="0070C0"/>
        </w:rPr>
        <w:t>pried</w:t>
      </w:r>
      <w:r w:rsidR="000E13B5">
        <w:rPr>
          <w:rFonts w:eastAsia="Calibri" w:cstheme="minorHAnsi"/>
          <w:color w:val="0070C0"/>
        </w:rPr>
        <w:t>as</w:t>
      </w:r>
      <w:r w:rsidRPr="00EA203A">
        <w:rPr>
          <w:rFonts w:cstheme="minorHAnsi"/>
        </w:rPr>
        <w:t xml:space="preserve">). </w:t>
      </w:r>
      <w:bookmarkEnd w:id="27"/>
      <w:r w:rsidRPr="00EA203A">
        <w:rPr>
          <w:rFonts w:cstheme="minorHAnsi"/>
        </w:rPr>
        <w:t>D</w:t>
      </w:r>
      <w:r w:rsidRPr="00EA203A">
        <w:rPr>
          <w:rFonts w:cstheme="minorHAnsi"/>
          <w:bCs/>
        </w:rPr>
        <w:t>eklaraciją pildo kiekvienas tiekėjas ir (ar) kiekvienas jungtinės veiklos partneris</w:t>
      </w:r>
      <w:r w:rsidRPr="00EA203A">
        <w:rPr>
          <w:rFonts w:cstheme="minorHAnsi"/>
        </w:rPr>
        <w:t>;</w:t>
      </w:r>
    </w:p>
    <w:p w14:paraId="6E0075FA" w14:textId="038BDEFE" w:rsidR="00A94506" w:rsidRPr="00EA203A" w:rsidRDefault="00A94506" w:rsidP="00A94506">
      <w:pPr>
        <w:numPr>
          <w:ilvl w:val="2"/>
          <w:numId w:val="7"/>
        </w:numPr>
        <w:tabs>
          <w:tab w:val="left" w:pos="709"/>
        </w:tabs>
        <w:spacing w:after="0" w:line="240" w:lineRule="auto"/>
        <w:ind w:left="0" w:firstLine="709"/>
        <w:jc w:val="both"/>
        <w:rPr>
          <w:rFonts w:cstheme="minorHAnsi"/>
        </w:rPr>
      </w:pPr>
      <w:r>
        <w:rPr>
          <w:rFonts w:cstheme="minorHAnsi"/>
        </w:rPr>
        <w:t xml:space="preserve">užpildytą ir pasirašytą </w:t>
      </w:r>
      <w:r w:rsidRPr="008121E1">
        <w:rPr>
          <w:rFonts w:cstheme="minorHAnsi"/>
          <w:b/>
          <w:bCs/>
        </w:rPr>
        <w:t xml:space="preserve">deklaraciją </w:t>
      </w:r>
      <w:r>
        <w:rPr>
          <w:rFonts w:cstheme="minorHAnsi"/>
        </w:rPr>
        <w:t>dėl atitikties Reglamento nuostatoms</w:t>
      </w:r>
      <w:r w:rsidRPr="00F23FBF">
        <w:rPr>
          <w:rFonts w:ascii="Calibri" w:hAnsi="Calibri" w:cs="Calibri"/>
        </w:rPr>
        <w:t xml:space="preserve"> </w:t>
      </w:r>
      <w:r>
        <w:rPr>
          <w:rFonts w:cstheme="minorHAnsi"/>
        </w:rPr>
        <w:t>(</w:t>
      </w:r>
      <w:r w:rsidR="000E13B5" w:rsidRPr="000E13B5">
        <w:rPr>
          <w:rFonts w:cstheme="minorHAnsi"/>
          <w:color w:val="4472C4" w:themeColor="accent1"/>
        </w:rPr>
        <w:t xml:space="preserve">specialiųjų pirkimo sąlygų </w:t>
      </w:r>
      <w:r w:rsidR="001E16EC">
        <w:rPr>
          <w:rFonts w:cstheme="minorHAnsi"/>
          <w:color w:val="4472C4" w:themeColor="accent1"/>
        </w:rPr>
        <w:t>7</w:t>
      </w:r>
      <w:r w:rsidR="000E13B5">
        <w:rPr>
          <w:rFonts w:cstheme="minorHAnsi"/>
          <w:color w:val="4472C4" w:themeColor="accent1"/>
        </w:rPr>
        <w:t xml:space="preserve"> arba </w:t>
      </w:r>
      <w:r w:rsidR="001E16EC">
        <w:rPr>
          <w:rFonts w:cstheme="minorHAnsi"/>
          <w:color w:val="4472C4" w:themeColor="accent1"/>
        </w:rPr>
        <w:t>8</w:t>
      </w:r>
      <w:r w:rsidR="000E13B5" w:rsidRPr="000E13B5">
        <w:rPr>
          <w:rFonts w:eastAsia="Calibri" w:cstheme="minorHAnsi"/>
          <w:color w:val="4472C4" w:themeColor="accent1"/>
        </w:rPr>
        <w:t xml:space="preserve"> </w:t>
      </w:r>
      <w:r w:rsidR="000E13B5" w:rsidRPr="00BD6540">
        <w:rPr>
          <w:rFonts w:eastAsia="Calibri" w:cstheme="minorHAnsi"/>
          <w:color w:val="0070C0"/>
        </w:rPr>
        <w:t>pried</w:t>
      </w:r>
      <w:r w:rsidR="000E13B5">
        <w:rPr>
          <w:rFonts w:eastAsia="Calibri" w:cstheme="minorHAnsi"/>
          <w:color w:val="0070C0"/>
        </w:rPr>
        <w:t>as</w:t>
      </w:r>
      <w:r>
        <w:rPr>
          <w:rFonts w:cstheme="minorHAnsi"/>
        </w:rPr>
        <w:t>).</w:t>
      </w:r>
    </w:p>
    <w:p w14:paraId="191EDF64" w14:textId="77777777"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jei tiekėjas pasitelkia ūkio subjektus, kurių pajėgumais remiasi, – įrodymai, kad šie ištekliai bus prieinami per visą sutartinių įsipareigojimų vykdymo laikotarpį;</w:t>
      </w:r>
    </w:p>
    <w:p w14:paraId="506CC34A" w14:textId="77777777"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 jei tiekėjas pasitelkia subtiekėjus, subtiekėjo deklaracija ar kitas dokumentas, patvirtinantis jo sutikimą būti subtiekėju </w:t>
      </w:r>
      <w:r w:rsidR="00212F68" w:rsidRPr="00BD6540">
        <w:rPr>
          <w:rFonts w:cstheme="minorHAnsi"/>
        </w:rPr>
        <w:t>p</w:t>
      </w:r>
      <w:r w:rsidRPr="00BD6540">
        <w:rPr>
          <w:rFonts w:cstheme="minorHAnsi"/>
        </w:rPr>
        <w:t>irkime;</w:t>
      </w:r>
    </w:p>
    <w:p w14:paraId="778CBE0E" w14:textId="5D5B48F4" w:rsidR="00450415" w:rsidRPr="00A94506"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03F6A">
        <w:rPr>
          <w:rFonts w:cstheme="minorHAnsi"/>
        </w:rPr>
        <w:t>Perkantysis subjektas</w:t>
      </w:r>
      <w:r w:rsidRPr="00BD6540">
        <w:rPr>
          <w:rFonts w:cstheme="minorHAnsi"/>
        </w:rPr>
        <w:t xml:space="preserve"> kelia tokius kvalifikacijos reikalavimus ir reikalauja prisiimti solidarią atsakomybę)</w:t>
      </w:r>
      <w:r w:rsidR="00A94506">
        <w:rPr>
          <w:rFonts w:cstheme="minorHAnsi"/>
        </w:rPr>
        <w:t>;</w:t>
      </w:r>
    </w:p>
    <w:p w14:paraId="494D893E" w14:textId="72E6C2D3" w:rsidR="00A94506" w:rsidRPr="00BD6540" w:rsidRDefault="00A94506"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 kiti Pirkimo dokumentuose reikalaujami dokumentai.</w:t>
      </w:r>
    </w:p>
    <w:p w14:paraId="6D64068F" w14:textId="5DEC9A55" w:rsidR="00FD03FA" w:rsidRPr="00BD6540" w:rsidRDefault="00C7179F" w:rsidP="0074258A">
      <w:pPr>
        <w:spacing w:after="0" w:line="240" w:lineRule="auto"/>
        <w:ind w:firstLine="709"/>
        <w:jc w:val="both"/>
        <w:rPr>
          <w:rFonts w:cstheme="minorHAnsi"/>
        </w:rPr>
      </w:pPr>
      <w:r w:rsidRPr="00BD6540">
        <w:rPr>
          <w:rFonts w:cstheme="minorHAnsi"/>
        </w:rPr>
        <w:t>6.2</w:t>
      </w:r>
      <w:r w:rsidR="00EE3480" w:rsidRPr="00BD6540">
        <w:rPr>
          <w:rFonts w:cstheme="minorHAnsi"/>
        </w:rPr>
        <w:t>.</w:t>
      </w:r>
      <w:r w:rsidR="00984758" w:rsidRPr="00BD6540">
        <w:rPr>
          <w:rFonts w:cstheme="minorHAnsi"/>
        </w:rPr>
        <w:t xml:space="preserve"> </w:t>
      </w:r>
      <w:r w:rsidR="00BD41D7" w:rsidRPr="00BD6540">
        <w:rPr>
          <w:rFonts w:eastAsia="Calibri" w:cstheme="minorHAnsi"/>
        </w:rPr>
        <w:t>P</w:t>
      </w:r>
      <w:r w:rsidR="00FD03FA" w:rsidRPr="00BD6540">
        <w:rPr>
          <w:rFonts w:eastAsia="Calibri" w:cstheme="minorHAnsi"/>
        </w:rPr>
        <w:t xml:space="preserve">asiūlymas gali būti pasirašytas </w:t>
      </w:r>
      <w:r w:rsidR="00DD138F" w:rsidRPr="00BD6540">
        <w:rPr>
          <w:rFonts w:eastAsia="Calibri" w:cstheme="minorHAnsi"/>
        </w:rPr>
        <w:t xml:space="preserve">fiziniu parašu arba </w:t>
      </w:r>
      <w:r w:rsidR="00FD03FA" w:rsidRPr="00BD6540">
        <w:rPr>
          <w:rFonts w:eastAsia="Calibri" w:cstheme="minorHAnsi"/>
        </w:rPr>
        <w:t xml:space="preserve">kvalifikuotu elektroniniu parašu. Jeigu tiekėjas dokumentus tvirtina naudodamas elektroninį, o ne fizinį parašą, elektroninis parašas turi atitikti </w:t>
      </w:r>
      <w:r w:rsidR="00FD03FA" w:rsidRPr="00BD6540">
        <w:rPr>
          <w:rFonts w:eastAsia="Calibri" w:cstheme="minorHAnsi"/>
          <w:color w:val="0070C0"/>
        </w:rPr>
        <w:t xml:space="preserve">PĮ </w:t>
      </w:r>
      <w:r w:rsidR="00B43830" w:rsidRPr="00BD6540">
        <w:rPr>
          <w:rFonts w:eastAsia="Calibri" w:cstheme="minorHAnsi"/>
          <w:color w:val="0070C0"/>
        </w:rPr>
        <w:t>34</w:t>
      </w:r>
      <w:r w:rsidR="00FD03FA" w:rsidRPr="00BD6540">
        <w:rPr>
          <w:rFonts w:eastAsia="Calibri" w:cstheme="minorHAnsi"/>
          <w:color w:val="0070C0"/>
        </w:rPr>
        <w:t xml:space="preserve"> straipsnio </w:t>
      </w:r>
      <w:r w:rsidR="00FD03FA" w:rsidRPr="00BD6540">
        <w:rPr>
          <w:rFonts w:eastAsia="Calibri" w:cstheme="minorHAnsi"/>
        </w:rPr>
        <w:t xml:space="preserve">11 dalies 2 ir 3 punktuose nustatytus reikalavimus. </w:t>
      </w:r>
      <w:r w:rsidR="00103F6A">
        <w:rPr>
          <w:rFonts w:cstheme="minorHAnsi"/>
        </w:rPr>
        <w:t>Perkančiajam subjektui</w:t>
      </w:r>
      <w:r w:rsidR="00FD03FA" w:rsidRPr="00BD6540">
        <w:rPr>
          <w:rFonts w:cstheme="minorHAnsi"/>
        </w:rPr>
        <w:t xml:space="preserve"> kilus abejonių dėl dokumentų tikrumo, ji</w:t>
      </w:r>
      <w:r w:rsidR="00AC5BF2" w:rsidRPr="00BD6540">
        <w:rPr>
          <w:rFonts w:cstheme="minorHAnsi"/>
        </w:rPr>
        <w:t>s</w:t>
      </w:r>
      <w:r w:rsidR="00FD03FA" w:rsidRPr="00BD6540">
        <w:rPr>
          <w:rFonts w:cstheme="minorHAnsi"/>
        </w:rPr>
        <w:t xml:space="preserve"> turi teisę reikalauti pateikti dokumentų originalus.</w:t>
      </w:r>
      <w:r w:rsidR="00FD03FA" w:rsidRPr="00BD6540">
        <w:rPr>
          <w:rFonts w:eastAsia="Calibri" w:cstheme="minorHAnsi"/>
        </w:rPr>
        <w:t xml:space="preserve"> Gali būti:</w:t>
      </w:r>
    </w:p>
    <w:p w14:paraId="315C964F" w14:textId="77777777" w:rsidR="00FD03FA" w:rsidRPr="00BD6540" w:rsidRDefault="00C7179F" w:rsidP="0074258A">
      <w:pPr>
        <w:pStyle w:val="Sraopastraipa"/>
        <w:spacing w:after="0" w:line="240" w:lineRule="auto"/>
        <w:ind w:left="0" w:firstLine="709"/>
        <w:jc w:val="both"/>
        <w:rPr>
          <w:rFonts w:cstheme="minorHAnsi"/>
          <w:bCs/>
          <w:iCs/>
          <w:u w:val="single"/>
        </w:rPr>
      </w:pPr>
      <w:r w:rsidRPr="00BD6540">
        <w:rPr>
          <w:rFonts w:eastAsia="Calibri" w:cstheme="minorHAnsi"/>
          <w:bCs/>
          <w:iCs/>
        </w:rPr>
        <w:t>6</w:t>
      </w:r>
      <w:r w:rsidR="00390B20" w:rsidRPr="00BD6540">
        <w:rPr>
          <w:rFonts w:eastAsia="Calibri" w:cstheme="minorHAnsi"/>
          <w:bCs/>
          <w:iCs/>
        </w:rPr>
        <w:t>.</w:t>
      </w:r>
      <w:r w:rsidRPr="00BD6540">
        <w:rPr>
          <w:rFonts w:eastAsia="Calibri" w:cstheme="minorHAnsi"/>
          <w:bCs/>
          <w:iCs/>
        </w:rPr>
        <w:t>2</w:t>
      </w:r>
      <w:r w:rsidR="00390B20" w:rsidRPr="00BD6540">
        <w:rPr>
          <w:rFonts w:eastAsia="Calibri" w:cstheme="minorHAnsi"/>
          <w:bCs/>
          <w:iCs/>
        </w:rPr>
        <w:t>.</w:t>
      </w:r>
      <w:r w:rsidR="00EE3480" w:rsidRPr="00BD6540">
        <w:rPr>
          <w:rFonts w:eastAsia="Calibri" w:cstheme="minorHAnsi"/>
          <w:bCs/>
          <w:iCs/>
        </w:rPr>
        <w:t>1</w:t>
      </w:r>
      <w:r w:rsidR="00FD03FA" w:rsidRPr="00BD6540">
        <w:rPr>
          <w:rFonts w:eastAsia="Calibri" w:cstheme="minorHAnsi"/>
          <w:bCs/>
          <w:iCs/>
        </w:rPr>
        <w:t xml:space="preserve"> pateikiami kvalifikuotu elektroniniu parašu pasirašyti elektroninėmis priemonėmis suformuoti dokumentai;</w:t>
      </w:r>
    </w:p>
    <w:p w14:paraId="47FF2001" w14:textId="77777777" w:rsidR="00FD03FA" w:rsidRPr="00BD6540" w:rsidRDefault="00FD03FA" w:rsidP="0074258A">
      <w:pPr>
        <w:pStyle w:val="Sraopastraipa"/>
        <w:numPr>
          <w:ilvl w:val="2"/>
          <w:numId w:val="10"/>
        </w:numPr>
        <w:tabs>
          <w:tab w:val="left" w:pos="1418"/>
        </w:tabs>
        <w:spacing w:after="0" w:line="240" w:lineRule="auto"/>
        <w:ind w:left="0" w:firstLine="709"/>
        <w:jc w:val="both"/>
        <w:rPr>
          <w:rFonts w:cstheme="minorHAnsi"/>
          <w:bCs/>
          <w:iCs/>
        </w:rPr>
      </w:pPr>
      <w:r w:rsidRPr="00BD6540">
        <w:rPr>
          <w:rFonts w:eastAsia="Calibri" w:cstheme="minorHAnsi"/>
          <w:bCs/>
          <w:iCs/>
        </w:rPr>
        <w:t>skaitmeninės dokumentų kopijos (</w:t>
      </w:r>
      <w:r w:rsidRPr="00BD6540">
        <w:rPr>
          <w:rFonts w:eastAsia="Calibri" w:cstheme="minorHAnsi"/>
          <w:iCs/>
        </w:rPr>
        <w:t>fiziniu parašu tvirtinami dokumentai turi būti pateikiami pasirašyti ir nuskenuoti)</w:t>
      </w:r>
      <w:r w:rsidRPr="00BD6540">
        <w:rPr>
          <w:rFonts w:eastAsia="Calibri" w:cstheme="minorHAnsi"/>
          <w:bCs/>
          <w:iCs/>
        </w:rPr>
        <w:t>.</w:t>
      </w:r>
    </w:p>
    <w:p w14:paraId="217B8EE5" w14:textId="0385CB30" w:rsidR="0096678C" w:rsidRPr="00BD6540" w:rsidRDefault="0099696F" w:rsidP="0074258A">
      <w:pPr>
        <w:pStyle w:val="Sraopastraipa"/>
        <w:numPr>
          <w:ilvl w:val="1"/>
          <w:numId w:val="8"/>
        </w:numPr>
        <w:spacing w:line="240" w:lineRule="auto"/>
        <w:ind w:left="0" w:firstLine="709"/>
        <w:jc w:val="both"/>
        <w:rPr>
          <w:rFonts w:cstheme="minorHAnsi"/>
        </w:rPr>
      </w:pPr>
      <w:r w:rsidRPr="00BD6540">
        <w:rPr>
          <w:rFonts w:cstheme="minorHAnsi"/>
        </w:rPr>
        <w:t>P</w:t>
      </w:r>
      <w:r w:rsidR="0048587E" w:rsidRPr="00BD6540">
        <w:rPr>
          <w:rFonts w:cstheme="minorHAnsi"/>
        </w:rPr>
        <w:t>asiūlymas turi būti parengtas</w:t>
      </w:r>
      <w:r w:rsidR="00EE44B0" w:rsidRPr="00BD6540">
        <w:rPr>
          <w:rFonts w:cstheme="minorHAnsi"/>
        </w:rPr>
        <w:t xml:space="preserve"> </w:t>
      </w:r>
      <w:r w:rsidR="0048587E" w:rsidRPr="00BD6540">
        <w:rPr>
          <w:rFonts w:cstheme="minorHAnsi"/>
        </w:rPr>
        <w:t>lietuvių</w:t>
      </w:r>
      <w:r w:rsidR="00103F6A">
        <w:rPr>
          <w:rFonts w:cstheme="minorHAnsi"/>
        </w:rPr>
        <w:t xml:space="preserve"> kalba. Kiti su pasiūlymu teikiami dokumentai turi būti pateikti lietuvių arba anglų kalbomis</w:t>
      </w:r>
      <w:r w:rsidR="00984758" w:rsidRPr="00BD6540">
        <w:rPr>
          <w:rFonts w:cstheme="minorHAnsi"/>
        </w:rPr>
        <w:t xml:space="preserve">. </w:t>
      </w:r>
      <w:r w:rsidR="00F17A1F" w:rsidRPr="00BD6540">
        <w:rPr>
          <w:rFonts w:eastAsia="Arial" w:cstheme="minorHAnsi"/>
        </w:rPr>
        <w:t>Jei kurie nors su pasiūlymu teikiami dokumentai parengti ne</w:t>
      </w:r>
      <w:r w:rsidR="001427AB" w:rsidRPr="00BD6540">
        <w:rPr>
          <w:rFonts w:eastAsia="Arial" w:cstheme="minorHAnsi"/>
        </w:rPr>
        <w:t xml:space="preserve"> ta kalba, kuria</w:t>
      </w:r>
      <w:r w:rsidR="00F17A1F" w:rsidRPr="00BD6540">
        <w:rPr>
          <w:rFonts w:eastAsia="Arial" w:cstheme="minorHAnsi"/>
        </w:rPr>
        <w:t xml:space="preserve"> </w:t>
      </w:r>
      <w:r w:rsidR="0BCA4ED4" w:rsidRPr="00BD6540">
        <w:rPr>
          <w:rFonts w:eastAsia="Arial" w:cstheme="minorHAnsi"/>
        </w:rPr>
        <w:t>reikalaujama</w:t>
      </w:r>
      <w:r w:rsidR="001427AB" w:rsidRPr="00BD6540">
        <w:rPr>
          <w:rFonts w:eastAsia="Arial" w:cstheme="minorHAnsi"/>
        </w:rPr>
        <w:t xml:space="preserve">, </w:t>
      </w:r>
      <w:r w:rsidR="003F1D78" w:rsidRPr="00BD6540">
        <w:rPr>
          <w:rFonts w:eastAsia="Arial" w:cstheme="minorHAnsi"/>
        </w:rPr>
        <w:t xml:space="preserve">turi būti pateiktas tikslus vertimas į </w:t>
      </w:r>
      <w:r w:rsidR="40DC6EFC" w:rsidRPr="00BD6540">
        <w:rPr>
          <w:rFonts w:eastAsia="Arial" w:cstheme="minorHAnsi"/>
        </w:rPr>
        <w:t>reikalaujamą</w:t>
      </w:r>
      <w:r w:rsidR="001427AB" w:rsidRPr="00BD6540">
        <w:rPr>
          <w:rFonts w:eastAsia="Arial" w:cstheme="minorHAnsi"/>
        </w:rPr>
        <w:t xml:space="preserve"> </w:t>
      </w:r>
      <w:r w:rsidR="00141BF1" w:rsidRPr="00BD6540">
        <w:rPr>
          <w:rFonts w:eastAsia="Arial" w:cstheme="minorHAnsi"/>
        </w:rPr>
        <w:t>kalbą</w:t>
      </w:r>
      <w:r w:rsidR="00F17A1F" w:rsidRPr="00BD6540">
        <w:rPr>
          <w:rFonts w:eastAsia="Arial" w:cstheme="minorHAnsi"/>
        </w:rPr>
        <w:t xml:space="preserve">. </w:t>
      </w:r>
      <w:r w:rsidR="00103F6A">
        <w:rPr>
          <w:rFonts w:cstheme="minorHAnsi"/>
        </w:rPr>
        <w:t>Perkančiajam subjektui</w:t>
      </w:r>
      <w:r w:rsidR="0085364E" w:rsidRPr="00BD6540">
        <w:rPr>
          <w:rFonts w:cstheme="minorHAnsi"/>
        </w:rPr>
        <w:t xml:space="preserve"> turint įtarimų</w:t>
      </w:r>
      <w:r w:rsidR="0048587E" w:rsidRPr="00BD6540">
        <w:rPr>
          <w:rFonts w:cstheme="minorHAnsi"/>
        </w:rPr>
        <w:t xml:space="preserve"> dėl pasiūlyme pateikto dokumento vertimo kokybės ir (ar) jo atitikties dokumento originalo turiniui, </w:t>
      </w:r>
      <w:r w:rsidR="00103F6A">
        <w:rPr>
          <w:rFonts w:cstheme="minorHAnsi"/>
        </w:rPr>
        <w:t>Perkantysis subjektas</w:t>
      </w:r>
      <w:r w:rsidR="0048587E" w:rsidRPr="00BD6540">
        <w:rPr>
          <w:rFonts w:cstheme="minorHAnsi"/>
        </w:rPr>
        <w:t xml:space="preserve"> reikalauja </w:t>
      </w:r>
      <w:r w:rsidR="0048587E" w:rsidRPr="00BD6540">
        <w:rPr>
          <w:rFonts w:cstheme="minorHAnsi"/>
          <w:color w:val="000000" w:themeColor="text1"/>
        </w:rPr>
        <w:t xml:space="preserve">pateikti vertimą atlikusio asmens parašu ir vertimų biuro antspaudu (jei turi) patvirtintą šio dokumento vertimą. </w:t>
      </w:r>
    </w:p>
    <w:p w14:paraId="1C25BA70" w14:textId="77777777" w:rsidR="00380B99" w:rsidRPr="00BD6540" w:rsidRDefault="008D03B2" w:rsidP="0074258A">
      <w:pPr>
        <w:pStyle w:val="Sraopastraipa"/>
        <w:numPr>
          <w:ilvl w:val="1"/>
          <w:numId w:val="8"/>
        </w:numPr>
        <w:spacing w:line="240" w:lineRule="auto"/>
        <w:ind w:left="0" w:firstLine="709"/>
        <w:jc w:val="both"/>
        <w:rPr>
          <w:rFonts w:cstheme="minorHAnsi"/>
        </w:rPr>
      </w:pPr>
      <w:r w:rsidRPr="00BD6540">
        <w:rPr>
          <w:rFonts w:eastAsia="Arial" w:cstheme="minorHAnsi"/>
        </w:rPr>
        <w:t xml:space="preserve">Bendra </w:t>
      </w:r>
      <w:r w:rsidR="00BA6AB3" w:rsidRPr="00BD6540">
        <w:rPr>
          <w:rFonts w:eastAsia="Arial" w:cstheme="minorHAnsi"/>
        </w:rPr>
        <w:t>p</w:t>
      </w:r>
      <w:r w:rsidRPr="00BD6540">
        <w:rPr>
          <w:rFonts w:eastAsia="Arial" w:cstheme="minorHAnsi"/>
        </w:rPr>
        <w:t>asiūlymo kaina</w:t>
      </w:r>
      <w:r w:rsidR="00D247A7" w:rsidRPr="00BD6540">
        <w:rPr>
          <w:rFonts w:eastAsia="Arial" w:cstheme="minorHAnsi"/>
        </w:rPr>
        <w:t xml:space="preserve"> </w:t>
      </w:r>
      <w:r w:rsidR="008D3752" w:rsidRPr="00BD6540">
        <w:rPr>
          <w:rFonts w:eastAsia="Arial" w:cstheme="minorHAnsi"/>
        </w:rPr>
        <w:t>(</w:t>
      </w:r>
      <w:r w:rsidR="00D247A7" w:rsidRPr="00BD6540">
        <w:rPr>
          <w:rFonts w:eastAsia="Arial" w:cstheme="minorHAnsi"/>
        </w:rPr>
        <w:t>sąnaudos</w:t>
      </w:r>
      <w:r w:rsidR="008D3752" w:rsidRPr="00BD6540">
        <w:rPr>
          <w:rFonts w:eastAsia="Arial" w:cstheme="minorHAnsi"/>
        </w:rPr>
        <w:t>)</w:t>
      </w:r>
      <w:r w:rsidR="00D247A7" w:rsidRPr="00BD6540">
        <w:rPr>
          <w:rFonts w:eastAsia="Arial" w:cstheme="minorHAnsi"/>
        </w:rPr>
        <w:t xml:space="preserve"> </w:t>
      </w:r>
      <w:r w:rsidR="008D3752" w:rsidRPr="00BD6540">
        <w:rPr>
          <w:rFonts w:eastAsia="Arial" w:cstheme="minorHAnsi"/>
        </w:rPr>
        <w:t xml:space="preserve">su PVM </w:t>
      </w:r>
      <w:r w:rsidR="000B049C" w:rsidRPr="00BD6540">
        <w:rPr>
          <w:rFonts w:eastAsia="Arial" w:cstheme="minorHAnsi"/>
        </w:rPr>
        <w:t xml:space="preserve"> turi būti nurodoma </w:t>
      </w:r>
      <w:r w:rsidR="00D247A7" w:rsidRPr="00BD6540">
        <w:rPr>
          <w:rFonts w:eastAsia="Arial" w:cstheme="minorHAnsi"/>
        </w:rPr>
        <w:t xml:space="preserve">dviejų skaičių po kablelio tikslumu. </w:t>
      </w:r>
      <w:r w:rsidR="00B75F6D" w:rsidRPr="00BD6540">
        <w:rPr>
          <w:rFonts w:eastAsia="Arial" w:cstheme="minorHAnsi"/>
        </w:rPr>
        <w:t xml:space="preserve">Šią kainą sudarančios kainos sudedamosios dalys ar įkainiai gali būti išreikštos neribojant skaičių po kablelio kiekio. </w:t>
      </w:r>
    </w:p>
    <w:p w14:paraId="6E6E2CF5" w14:textId="77777777" w:rsidR="003A0EC0" w:rsidRPr="00BD6540" w:rsidRDefault="003A0EC0" w:rsidP="0074258A">
      <w:pPr>
        <w:pStyle w:val="Sraopastraipa"/>
        <w:numPr>
          <w:ilvl w:val="1"/>
          <w:numId w:val="8"/>
        </w:numPr>
        <w:spacing w:line="240" w:lineRule="auto"/>
        <w:ind w:left="0" w:firstLine="709"/>
        <w:jc w:val="both"/>
        <w:rPr>
          <w:rFonts w:cstheme="minorHAnsi"/>
        </w:rPr>
      </w:pPr>
      <w:r w:rsidRPr="00BD6540">
        <w:rPr>
          <w:rFonts w:eastAsia="Arial" w:cstheme="minorHAnsi"/>
        </w:rPr>
        <w:lastRenderedPageBreak/>
        <w:t xml:space="preserve">Tiekėjų </w:t>
      </w:r>
      <w:r w:rsidR="00A217B2" w:rsidRPr="00BD6540">
        <w:rPr>
          <w:rFonts w:eastAsia="Arial" w:cstheme="minorHAnsi"/>
        </w:rPr>
        <w:t>p</w:t>
      </w:r>
      <w:r w:rsidRPr="00BD6540">
        <w:rPr>
          <w:rFonts w:eastAsia="Arial" w:cstheme="minorHAnsi"/>
        </w:rPr>
        <w:t xml:space="preserve">asiūlymuose nurodytos kainos bus vertinamos </w:t>
      </w:r>
      <w:r w:rsidRPr="00BD6540">
        <w:rPr>
          <w:rFonts w:cstheme="minorHAnsi"/>
        </w:rPr>
        <w:t>ir lyginamos su visais mokesčiais, įskaitant PVM</w:t>
      </w:r>
      <w:r w:rsidR="006E3394" w:rsidRPr="00BD6540">
        <w:rPr>
          <w:rFonts w:cstheme="minorHAnsi"/>
        </w:rPr>
        <w:t>.</w:t>
      </w:r>
      <w:r w:rsidRPr="00BD6540">
        <w:rPr>
          <w:rFonts w:cstheme="minorHAnsi"/>
        </w:rPr>
        <w:t xml:space="preserve"> </w:t>
      </w:r>
    </w:p>
    <w:p w14:paraId="13BF9DC8" w14:textId="77777777" w:rsidR="00EE1C85" w:rsidRPr="00BD6540" w:rsidRDefault="00EE1C85" w:rsidP="00DA384E">
      <w:pPr>
        <w:pStyle w:val="Antrat1"/>
        <w:numPr>
          <w:ilvl w:val="0"/>
          <w:numId w:val="8"/>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31199484"/>
      <w:bookmarkEnd w:id="28"/>
      <w:bookmarkEnd w:id="29"/>
      <w:bookmarkEnd w:id="30"/>
      <w:bookmarkEnd w:id="31"/>
      <w:bookmarkEnd w:id="32"/>
      <w:r w:rsidRPr="00BD6540">
        <w:rPr>
          <w:rFonts w:asciiTheme="minorHAnsi" w:hAnsiTheme="minorHAnsi" w:cstheme="minorHAnsi"/>
        </w:rPr>
        <w:t>Pasiūlymo galiojimo užtikrinimas</w:t>
      </w:r>
      <w:bookmarkEnd w:id="33"/>
      <w:bookmarkEnd w:id="34"/>
      <w:bookmarkEnd w:id="35"/>
    </w:p>
    <w:p w14:paraId="09F4C50C" w14:textId="0C39465A" w:rsidR="00103F6A" w:rsidRPr="00103F6A" w:rsidRDefault="00103F6A" w:rsidP="00103F6A">
      <w:pPr>
        <w:pStyle w:val="Sraopastraipa"/>
        <w:numPr>
          <w:ilvl w:val="1"/>
          <w:numId w:val="41"/>
        </w:numPr>
        <w:tabs>
          <w:tab w:val="left" w:pos="1418"/>
        </w:tabs>
        <w:spacing w:after="0" w:line="240" w:lineRule="auto"/>
        <w:ind w:left="0" w:firstLine="709"/>
        <w:jc w:val="both"/>
        <w:rPr>
          <w:rFonts w:cstheme="minorHAnsi"/>
          <w:sz w:val="22"/>
          <w:szCs w:val="22"/>
        </w:rPr>
      </w:pPr>
      <w:bookmarkStart w:id="36" w:name="_Ref39658218"/>
      <w:bookmarkStart w:id="37" w:name="_Ref39658226"/>
      <w:bookmarkStart w:id="38" w:name="_Ref39658248"/>
      <w:bookmarkStart w:id="39" w:name="_Ref39658251"/>
      <w:bookmarkStart w:id="40" w:name="_Ref39485250"/>
      <w:bookmarkStart w:id="41" w:name="_Ref39485258"/>
      <w:r w:rsidRPr="00103F6A">
        <w:rPr>
          <w:rFonts w:eastAsia="Calibri" w:cstheme="minorHAnsi"/>
          <w:sz w:val="22"/>
          <w:szCs w:val="22"/>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103F6A">
        <w:rPr>
          <w:rFonts w:cstheme="minorHAnsi"/>
          <w:color w:val="000000" w:themeColor="text1"/>
          <w:sz w:val="22"/>
          <w:szCs w:val="22"/>
        </w:rPr>
        <w:t>.</w:t>
      </w:r>
    </w:p>
    <w:p w14:paraId="2585324F" w14:textId="77777777" w:rsidR="00040C0F" w:rsidRPr="00BD6540" w:rsidRDefault="00040C0F" w:rsidP="00DA384E">
      <w:pPr>
        <w:pStyle w:val="Antrat1"/>
        <w:numPr>
          <w:ilvl w:val="0"/>
          <w:numId w:val="12"/>
        </w:numPr>
        <w:tabs>
          <w:tab w:val="left" w:pos="709"/>
        </w:tabs>
        <w:spacing w:line="20" w:lineRule="atLeast"/>
        <w:contextualSpacing/>
        <w:rPr>
          <w:rFonts w:asciiTheme="minorHAnsi" w:hAnsiTheme="minorHAnsi" w:cstheme="minorHAnsi"/>
        </w:rPr>
      </w:pPr>
      <w:bookmarkStart w:id="42" w:name="_Toc231199485"/>
      <w:r w:rsidRPr="00BD6540">
        <w:rPr>
          <w:rFonts w:asciiTheme="minorHAnsi" w:hAnsiTheme="minorHAnsi" w:cstheme="minorHAnsi"/>
        </w:rPr>
        <w:t>Elektroninis aukcionas</w:t>
      </w:r>
      <w:bookmarkEnd w:id="36"/>
      <w:bookmarkEnd w:id="37"/>
      <w:bookmarkEnd w:id="38"/>
      <w:bookmarkEnd w:id="39"/>
      <w:bookmarkEnd w:id="42"/>
    </w:p>
    <w:p w14:paraId="3436AEA5" w14:textId="47D0BF67" w:rsidR="00040C0F" w:rsidRPr="00BD6540" w:rsidRDefault="002827E4" w:rsidP="00563410">
      <w:pPr>
        <w:spacing w:after="0" w:line="240" w:lineRule="auto"/>
        <w:ind w:firstLine="709"/>
        <w:jc w:val="both"/>
        <w:rPr>
          <w:rFonts w:cstheme="minorHAnsi"/>
        </w:rPr>
      </w:pPr>
      <w:r w:rsidRPr="00BD6540">
        <w:rPr>
          <w:rFonts w:cstheme="minorHAnsi"/>
        </w:rPr>
        <w:t xml:space="preserve">8.1. </w:t>
      </w:r>
      <w:r w:rsidR="003E1542">
        <w:rPr>
          <w:rFonts w:cstheme="minorHAnsi"/>
        </w:rPr>
        <w:t>Perkantysis subjektas</w:t>
      </w:r>
      <w:r w:rsidR="00040C0F" w:rsidRPr="00BD6540">
        <w:rPr>
          <w:rFonts w:cstheme="minorHAnsi"/>
        </w:rPr>
        <w:t xml:space="preserve"> pirkime netaikys elektroninio aukciono.</w:t>
      </w:r>
    </w:p>
    <w:p w14:paraId="30D6C79C" w14:textId="77777777" w:rsidR="009D0DC5" w:rsidRPr="00BD6540" w:rsidRDefault="00EA001C" w:rsidP="00DA384E">
      <w:pPr>
        <w:pStyle w:val="Antrat1"/>
        <w:numPr>
          <w:ilvl w:val="0"/>
          <w:numId w:val="12"/>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231199486"/>
      <w:r w:rsidRPr="00BD6540">
        <w:rPr>
          <w:rFonts w:asciiTheme="minorHAnsi" w:hAnsiTheme="minorHAnsi" w:cstheme="minorHAnsi"/>
        </w:rPr>
        <w:t>P</w:t>
      </w:r>
      <w:r w:rsidR="00014A61" w:rsidRPr="00BD6540">
        <w:rPr>
          <w:rFonts w:asciiTheme="minorHAnsi" w:hAnsiTheme="minorHAnsi" w:cstheme="minorHAnsi"/>
        </w:rPr>
        <w:t>asiūlymų vertinimas</w:t>
      </w:r>
      <w:bookmarkEnd w:id="40"/>
      <w:bookmarkEnd w:id="41"/>
      <w:bookmarkEnd w:id="43"/>
      <w:bookmarkEnd w:id="44"/>
      <w:bookmarkEnd w:id="45"/>
    </w:p>
    <w:p w14:paraId="4E630A01" w14:textId="77777777" w:rsidR="00FD1A03" w:rsidRPr="003E6F84" w:rsidRDefault="002D470F" w:rsidP="00FD1A03">
      <w:pPr>
        <w:pStyle w:val="Betarp"/>
        <w:spacing w:line="20" w:lineRule="atLeast"/>
        <w:ind w:left="710"/>
        <w:contextualSpacing/>
        <w:jc w:val="both"/>
        <w:rPr>
          <w:rFonts w:eastAsia="Calibri" w:cstheme="minorHAnsi"/>
          <w:sz w:val="22"/>
          <w:szCs w:val="22"/>
        </w:rPr>
      </w:pPr>
      <w:r w:rsidRPr="00BD6540">
        <w:rPr>
          <w:rFonts w:cstheme="minorHAnsi"/>
        </w:rPr>
        <w:t xml:space="preserve">9.1. </w:t>
      </w:r>
      <w:r w:rsidR="00FD1A03" w:rsidRPr="003E6F84">
        <w:rPr>
          <w:rFonts w:eastAsia="Calibri" w:cstheme="minorHAnsi"/>
          <w:sz w:val="22"/>
          <w:szCs w:val="22"/>
        </w:rPr>
        <w:t xml:space="preserve">Perkantysis subjektas ekonomiškai naudingiausią pasiūlymą </w:t>
      </w:r>
      <w:r w:rsidR="00FD1A03" w:rsidRPr="00684061">
        <w:rPr>
          <w:rFonts w:eastAsia="Calibri" w:cstheme="minorHAnsi"/>
          <w:b/>
          <w:bCs/>
          <w:sz w:val="22"/>
          <w:szCs w:val="22"/>
        </w:rPr>
        <w:t>išrenka pagal kainą</w:t>
      </w:r>
      <w:r w:rsidR="00FD1A03" w:rsidRPr="003E6F84">
        <w:rPr>
          <w:rFonts w:eastAsia="Calibri" w:cstheme="minorHAnsi"/>
          <w:sz w:val="22"/>
          <w:szCs w:val="22"/>
        </w:rPr>
        <w:t xml:space="preserve">. </w:t>
      </w:r>
    </w:p>
    <w:p w14:paraId="4883A43A" w14:textId="665E1BF2" w:rsidR="00FD1A03" w:rsidRPr="00276218" w:rsidRDefault="00FD1A03" w:rsidP="00FD1A03">
      <w:pPr>
        <w:pStyle w:val="Betarp"/>
        <w:numPr>
          <w:ilvl w:val="1"/>
          <w:numId w:val="42"/>
        </w:numPr>
        <w:spacing w:line="20" w:lineRule="atLeast"/>
        <w:ind w:left="0" w:firstLine="709"/>
        <w:contextualSpacing/>
        <w:jc w:val="both"/>
        <w:rPr>
          <w:rFonts w:eastAsia="Calibri" w:cstheme="minorHAnsi"/>
          <w:sz w:val="22"/>
          <w:szCs w:val="22"/>
        </w:rPr>
      </w:pPr>
      <w:r w:rsidRPr="00276218">
        <w:rPr>
          <w:rFonts w:eastAsia="Calibri" w:cstheme="minorHAnsi"/>
          <w:sz w:val="22"/>
          <w:szCs w:val="22"/>
        </w:rPr>
        <w:t>Laimėjusiu pasiūlymu galės būti pripažintas tik 1 (vienas) ekonomiškai naudingiausią pasiūlymas, esantis pasiūlymų eilės pirmojoje vietoje.</w:t>
      </w:r>
    </w:p>
    <w:p w14:paraId="7D401311" w14:textId="3EEC99AC" w:rsidR="00FD1A03" w:rsidRPr="00FD1A03" w:rsidRDefault="00FD1A03" w:rsidP="00FD1A03">
      <w:pPr>
        <w:pStyle w:val="Betarp"/>
        <w:numPr>
          <w:ilvl w:val="1"/>
          <w:numId w:val="42"/>
        </w:numPr>
        <w:spacing w:line="20" w:lineRule="atLeast"/>
        <w:ind w:left="0" w:firstLine="709"/>
        <w:contextualSpacing/>
        <w:jc w:val="both"/>
        <w:rPr>
          <w:rFonts w:eastAsiaTheme="minorHAnsi" w:cstheme="minorHAnsi"/>
          <w:bCs/>
          <w:sz w:val="22"/>
          <w:szCs w:val="22"/>
        </w:rPr>
      </w:pPr>
      <w:r w:rsidRPr="00FD1A03">
        <w:rPr>
          <w:rFonts w:eastAsia="Calibri" w:cstheme="minorHAnsi"/>
          <w:b/>
          <w:bCs/>
          <w:sz w:val="22"/>
          <w:szCs w:val="22"/>
        </w:rPr>
        <w:t>Perkantysis subjektas atmes tiekėjo pasiūlymą</w:t>
      </w:r>
      <w:r w:rsidRPr="00276218">
        <w:rPr>
          <w:rFonts w:eastAsia="Calibri" w:cstheme="minorHAnsi"/>
          <w:sz w:val="22"/>
          <w:szCs w:val="22"/>
        </w:rPr>
        <w:t>, jeigu kartu su pasiūlymu nebus pateikti šie pirkimo sąlygose reikalaujami pateikti dokumentai: pasiūlymo forma, EBVPD</w:t>
      </w:r>
      <w:r>
        <w:rPr>
          <w:rFonts w:eastAsia="Calibri" w:cstheme="minorHAnsi"/>
          <w:sz w:val="22"/>
          <w:szCs w:val="22"/>
        </w:rPr>
        <w:t>,</w:t>
      </w:r>
      <w:r w:rsidRPr="00276218">
        <w:rPr>
          <w:rFonts w:eastAsia="Calibri" w:cstheme="minorHAnsi"/>
          <w:sz w:val="22"/>
          <w:szCs w:val="22"/>
        </w:rPr>
        <w:t xml:space="preserve"> </w:t>
      </w:r>
      <w:r w:rsidRPr="00FD1A03">
        <w:rPr>
          <w:rFonts w:cstheme="minorHAnsi"/>
          <w:color w:val="4472C4" w:themeColor="accent1"/>
        </w:rPr>
        <w:t>specialiųjų pirkimo sąlygų 2 priedo „Techninė specifikacija“</w:t>
      </w:r>
      <w:r w:rsidRPr="00FD1A03">
        <w:rPr>
          <w:rFonts w:cstheme="minorHAnsi"/>
          <w:color w:val="0070C0"/>
        </w:rPr>
        <w:t xml:space="preserve"> </w:t>
      </w:r>
      <w:r w:rsidRPr="00FD1A03">
        <w:rPr>
          <w:rFonts w:eastAsia="Times New Roman" w:cstheme="minorHAnsi"/>
          <w:color w:val="4472C4" w:themeColor="accent1"/>
          <w:sz w:val="22"/>
          <w:szCs w:val="22"/>
        </w:rPr>
        <w:t>2.1 priedas „Reikalavimai tiekėjo techniniam pasiūlymui“, 2.2</w:t>
      </w:r>
      <w:r w:rsidRPr="00FD1A03">
        <w:rPr>
          <w:rFonts w:cstheme="minorHAnsi"/>
          <w:color w:val="4472C4" w:themeColor="accent1"/>
        </w:rPr>
        <w:t xml:space="preserve"> priedas „Garantijos“,  2.3 priedas „Garantijos tęsinys“, </w:t>
      </w:r>
      <w:r w:rsidRPr="00FD1A03">
        <w:rPr>
          <w:rFonts w:eastAsia="Calibri" w:cstheme="minorHAnsi"/>
          <w:sz w:val="22"/>
          <w:szCs w:val="22"/>
        </w:rPr>
        <w:t xml:space="preserve">taip pat kitais PĮ ir Bendrosiose pirkimo sąlygose nustatytais pagrindais. </w:t>
      </w:r>
    </w:p>
    <w:p w14:paraId="2A425928" w14:textId="1E2876C1" w:rsidR="00FD1A03" w:rsidRDefault="00FD1A03" w:rsidP="009D0320">
      <w:pPr>
        <w:spacing w:after="0" w:line="240" w:lineRule="auto"/>
        <w:ind w:firstLine="709"/>
        <w:jc w:val="both"/>
        <w:rPr>
          <w:rFonts w:cstheme="minorHAnsi"/>
        </w:rPr>
      </w:pPr>
    </w:p>
    <w:p w14:paraId="7C2A4B86" w14:textId="77777777" w:rsidR="00FE7908" w:rsidRPr="00BD6540" w:rsidRDefault="00FE7908" w:rsidP="00FD1A03">
      <w:pPr>
        <w:pStyle w:val="Antrat1"/>
        <w:numPr>
          <w:ilvl w:val="0"/>
          <w:numId w:val="42"/>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231199487"/>
      <w:r w:rsidRPr="00BD6540">
        <w:rPr>
          <w:rFonts w:asciiTheme="minorHAnsi" w:hAnsiTheme="minorHAnsi" w:cstheme="minorHAnsi"/>
        </w:rPr>
        <w:t>S</w:t>
      </w:r>
      <w:r w:rsidR="00281735" w:rsidRPr="00BD6540">
        <w:rPr>
          <w:rFonts w:asciiTheme="minorHAnsi" w:hAnsiTheme="minorHAnsi" w:cstheme="minorHAnsi"/>
        </w:rPr>
        <w:t>utarties sudarymas</w:t>
      </w:r>
      <w:bookmarkEnd w:id="46"/>
      <w:bookmarkEnd w:id="47"/>
      <w:bookmarkEnd w:id="48"/>
    </w:p>
    <w:p w14:paraId="7DA05527" w14:textId="5CFA9873" w:rsidR="002C6750" w:rsidRPr="00BD6540" w:rsidRDefault="002C6750" w:rsidP="009D0320">
      <w:pPr>
        <w:pStyle w:val="Sraopastraipa"/>
        <w:numPr>
          <w:ilvl w:val="1"/>
          <w:numId w:val="11"/>
        </w:numPr>
        <w:tabs>
          <w:tab w:val="left" w:pos="360"/>
          <w:tab w:val="left" w:pos="450"/>
          <w:tab w:val="left" w:pos="720"/>
        </w:tabs>
        <w:spacing w:after="0" w:line="240" w:lineRule="auto"/>
        <w:ind w:left="0" w:firstLine="709"/>
        <w:jc w:val="both"/>
        <w:rPr>
          <w:rFonts w:cstheme="minorHAnsi"/>
        </w:rPr>
      </w:pPr>
      <w:r w:rsidRPr="00BD6540">
        <w:rPr>
          <w:rFonts w:cstheme="minorHAnsi"/>
        </w:rPr>
        <w:t xml:space="preserve">Ši pirkimo procedūra atliekama siekiant sudaryti sutartį su tiekėju, kurio pasiūlymas, vadovaujantis pirkimo sąlygose nustatyta tvarka, bus pripažintas laimėjęs, o kai pirkimas skaidomas į dalis – su tiekėjais, kurių pasiūlymai bus pripažinti laimėję. Sutarties sąlygos pateikiamos Sutarties sąlygos pateikiamos specialiųjų pirkimo sąlygų </w:t>
      </w:r>
      <w:r w:rsidR="008F0D75">
        <w:rPr>
          <w:rFonts w:cstheme="minorHAnsi"/>
          <w:color w:val="0070C0"/>
        </w:rPr>
        <w:t>9</w:t>
      </w:r>
      <w:r w:rsidRPr="00BD6540">
        <w:rPr>
          <w:rFonts w:cstheme="minorHAnsi"/>
          <w:color w:val="0070C0"/>
        </w:rPr>
        <w:t xml:space="preserve"> priede „Rangos sutarties projektas“</w:t>
      </w:r>
      <w:r w:rsidRPr="00BD6540">
        <w:rPr>
          <w:rFonts w:cstheme="minorHAnsi"/>
        </w:rPr>
        <w:t>.</w:t>
      </w:r>
    </w:p>
    <w:p w14:paraId="2EBF463E" w14:textId="70B907CF" w:rsidR="00744E34" w:rsidRPr="00BD6540" w:rsidRDefault="002C6750" w:rsidP="00012065">
      <w:pPr>
        <w:pStyle w:val="Sraopastraipa"/>
        <w:numPr>
          <w:ilvl w:val="1"/>
          <w:numId w:val="11"/>
        </w:numPr>
        <w:tabs>
          <w:tab w:val="left" w:pos="360"/>
          <w:tab w:val="left" w:pos="450"/>
          <w:tab w:val="left" w:pos="720"/>
        </w:tabs>
        <w:spacing w:after="0" w:line="240" w:lineRule="auto"/>
        <w:ind w:left="0" w:firstLine="709"/>
        <w:rPr>
          <w:rFonts w:cstheme="minorHAnsi"/>
          <w:b/>
          <w:bCs/>
          <w:sz w:val="24"/>
          <w:szCs w:val="24"/>
        </w:rPr>
      </w:pPr>
      <w:r w:rsidRPr="00BD6540">
        <w:rPr>
          <w:rFonts w:cstheme="minorHAnsi"/>
        </w:rPr>
        <w:t>Pirkimo sutarties įvykdymo terminas- 1</w:t>
      </w:r>
      <w:r w:rsidR="00CE3C81">
        <w:rPr>
          <w:rFonts w:cstheme="minorHAnsi"/>
        </w:rPr>
        <w:t>2</w:t>
      </w:r>
      <w:r w:rsidRPr="00BD6540">
        <w:rPr>
          <w:rFonts w:cstheme="minorHAnsi"/>
        </w:rPr>
        <w:t xml:space="preserve"> mėn</w:t>
      </w:r>
      <w:bookmarkEnd w:id="7"/>
      <w:r w:rsidR="00012065" w:rsidRPr="00BD6540">
        <w:rPr>
          <w:rFonts w:cstheme="minorHAnsi"/>
        </w:rPr>
        <w:t>.</w:t>
      </w:r>
    </w:p>
    <w:p w14:paraId="0D105F43" w14:textId="77777777" w:rsidR="00103F6A" w:rsidRDefault="00103F6A" w:rsidP="00012065">
      <w:pPr>
        <w:tabs>
          <w:tab w:val="left" w:pos="360"/>
          <w:tab w:val="left" w:pos="450"/>
          <w:tab w:val="left" w:pos="720"/>
        </w:tabs>
        <w:spacing w:after="0" w:line="240" w:lineRule="auto"/>
        <w:rPr>
          <w:rFonts w:cstheme="minorHAnsi"/>
          <w:b/>
          <w:bCs/>
          <w:sz w:val="24"/>
          <w:szCs w:val="24"/>
        </w:rPr>
      </w:pPr>
    </w:p>
    <w:p w14:paraId="53E9F45F" w14:textId="77777777" w:rsidR="00103F6A" w:rsidRPr="00FE61A2" w:rsidRDefault="00103F6A" w:rsidP="00103F6A">
      <w:pPr>
        <w:pStyle w:val="Antrat1"/>
        <w:numPr>
          <w:ilvl w:val="0"/>
          <w:numId w:val="11"/>
        </w:numPr>
        <w:tabs>
          <w:tab w:val="left" w:pos="567"/>
        </w:tabs>
        <w:spacing w:line="20" w:lineRule="atLeast"/>
        <w:ind w:left="630" w:hanging="360"/>
        <w:contextualSpacing/>
        <w:jc w:val="both"/>
        <w:rPr>
          <w:rFonts w:ascii="Calibri" w:hAnsi="Calibri" w:cs="Calibri"/>
          <w:b/>
          <w:bCs/>
        </w:rPr>
      </w:pPr>
      <w:bookmarkStart w:id="49" w:name="_Toc168940697"/>
      <w:bookmarkStart w:id="50" w:name="_Toc231199488"/>
      <w:r w:rsidRPr="00FE61A2">
        <w:rPr>
          <w:rFonts w:ascii="Calibri" w:hAnsi="Calibri" w:cs="Calibri"/>
        </w:rPr>
        <w:t>Kitos sąlygos</w:t>
      </w:r>
      <w:bookmarkEnd w:id="49"/>
      <w:bookmarkEnd w:id="50"/>
    </w:p>
    <w:p w14:paraId="5150B362" w14:textId="1C4BBDF6" w:rsidR="00103F6A" w:rsidRPr="00276218" w:rsidRDefault="00103F6A" w:rsidP="00103F6A">
      <w:pPr>
        <w:pStyle w:val="Sraopastraipa"/>
        <w:numPr>
          <w:ilvl w:val="1"/>
          <w:numId w:val="11"/>
        </w:numPr>
        <w:spacing w:after="120" w:line="20" w:lineRule="atLeast"/>
        <w:ind w:left="0" w:firstLine="567"/>
        <w:jc w:val="both"/>
        <w:rPr>
          <w:rFonts w:eastAsiaTheme="minorHAnsi" w:cstheme="minorHAnsi"/>
          <w:iCs/>
          <w:sz w:val="22"/>
          <w:szCs w:val="22"/>
        </w:rPr>
      </w:pPr>
      <w:r w:rsidRPr="00276218">
        <w:rPr>
          <w:rFonts w:eastAsiaTheme="minorHAnsi" w:cstheme="minorHAnsi"/>
          <w:b/>
          <w:bCs/>
          <w:iCs/>
          <w:sz w:val="22"/>
          <w:szCs w:val="22"/>
        </w:rPr>
        <w:t>Jei tiekėjas, kuris bus kviečiamas sudaryti sutartį, atsisakys ją sudaryti, jis,</w:t>
      </w:r>
      <w:r>
        <w:rPr>
          <w:rFonts w:eastAsiaTheme="minorHAnsi" w:cstheme="minorHAnsi"/>
          <w:b/>
          <w:bCs/>
          <w:iCs/>
          <w:sz w:val="22"/>
          <w:szCs w:val="22"/>
        </w:rPr>
        <w:t xml:space="preserve"> Perkančiajam subjektui</w:t>
      </w:r>
      <w:r w:rsidRPr="00276218">
        <w:rPr>
          <w:rFonts w:eastAsiaTheme="minorHAnsi" w:cstheme="minorHAnsi"/>
          <w:b/>
          <w:bCs/>
          <w:iCs/>
          <w:sz w:val="22"/>
          <w:szCs w:val="22"/>
        </w:rPr>
        <w:t xml:space="preserve"> pareikalavus, turės sumokėti </w:t>
      </w:r>
      <w:r w:rsidR="00FD1A03">
        <w:rPr>
          <w:rFonts w:eastAsiaTheme="minorHAnsi" w:cstheme="minorHAnsi"/>
          <w:b/>
          <w:bCs/>
          <w:iCs/>
          <w:sz w:val="22"/>
          <w:szCs w:val="22"/>
        </w:rPr>
        <w:t>6</w:t>
      </w:r>
      <w:r w:rsidRPr="00276218">
        <w:rPr>
          <w:rFonts w:eastAsiaTheme="minorHAnsi" w:cstheme="minorHAnsi"/>
          <w:b/>
          <w:bCs/>
          <w:iCs/>
          <w:sz w:val="22"/>
          <w:szCs w:val="22"/>
        </w:rPr>
        <w:t xml:space="preserve"> 000,00</w:t>
      </w:r>
      <w:r>
        <w:rPr>
          <w:rFonts w:eastAsiaTheme="minorHAnsi" w:cstheme="minorHAnsi"/>
          <w:b/>
          <w:bCs/>
          <w:iCs/>
          <w:sz w:val="22"/>
          <w:szCs w:val="22"/>
        </w:rPr>
        <w:t xml:space="preserve"> (</w:t>
      </w:r>
      <w:r w:rsidR="00FD1A03">
        <w:rPr>
          <w:rFonts w:eastAsiaTheme="minorHAnsi" w:cstheme="minorHAnsi"/>
          <w:b/>
          <w:bCs/>
          <w:iCs/>
          <w:sz w:val="22"/>
          <w:szCs w:val="22"/>
        </w:rPr>
        <w:t>šeši</w:t>
      </w:r>
      <w:r>
        <w:rPr>
          <w:rFonts w:eastAsiaTheme="minorHAnsi" w:cstheme="minorHAnsi"/>
          <w:b/>
          <w:bCs/>
          <w:iCs/>
          <w:sz w:val="22"/>
          <w:szCs w:val="22"/>
        </w:rPr>
        <w:t xml:space="preserve"> tūkstanči</w:t>
      </w:r>
      <w:r w:rsidR="00FD1A03">
        <w:rPr>
          <w:rFonts w:eastAsiaTheme="minorHAnsi" w:cstheme="minorHAnsi"/>
          <w:b/>
          <w:bCs/>
          <w:iCs/>
          <w:sz w:val="22"/>
          <w:szCs w:val="22"/>
        </w:rPr>
        <w:t>ai</w:t>
      </w:r>
      <w:r>
        <w:rPr>
          <w:rFonts w:eastAsiaTheme="minorHAnsi" w:cstheme="minorHAnsi"/>
          <w:b/>
          <w:bCs/>
          <w:iCs/>
          <w:sz w:val="22"/>
          <w:szCs w:val="22"/>
        </w:rPr>
        <w:t>)</w:t>
      </w:r>
      <w:r w:rsidRPr="00276218">
        <w:rPr>
          <w:rFonts w:eastAsiaTheme="minorHAnsi" w:cstheme="minorHAnsi"/>
          <w:b/>
          <w:bCs/>
          <w:iCs/>
          <w:sz w:val="22"/>
          <w:szCs w:val="22"/>
        </w:rPr>
        <w:t xml:space="preserve"> Eur dydžio baudą bei padengti patirtus tiesioginius nuostolius, kiek jų nepadengia aukščiau nurodyta bauda</w:t>
      </w:r>
      <w:r w:rsidRPr="00276218">
        <w:rPr>
          <w:rFonts w:eastAsiaTheme="minorHAnsi" w:cstheme="minorHAnsi"/>
          <w:iCs/>
          <w:sz w:val="22"/>
          <w:szCs w:val="22"/>
        </w:rPr>
        <w:t>.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FFE8C66" w14:textId="77777777" w:rsidR="00103F6A" w:rsidRPr="006C07E1" w:rsidRDefault="00103F6A" w:rsidP="00103F6A">
      <w:pPr>
        <w:pStyle w:val="Sraopastraipa"/>
        <w:tabs>
          <w:tab w:val="left" w:pos="1350"/>
        </w:tabs>
        <w:spacing w:after="0" w:line="240" w:lineRule="auto"/>
        <w:ind w:left="444"/>
        <w:jc w:val="both"/>
        <w:rPr>
          <w:rFonts w:ascii="Calibri body" w:hAnsi="Calibri body" w:cstheme="minorHAnsi"/>
          <w:color w:val="000000" w:themeColor="text1"/>
        </w:rPr>
      </w:pPr>
    </w:p>
    <w:p w14:paraId="0D015203" w14:textId="2A1D0DBE" w:rsidR="00103F6A" w:rsidRPr="00BD6540" w:rsidRDefault="00103F6A" w:rsidP="00103F6A">
      <w:pPr>
        <w:shd w:val="clear" w:color="auto" w:fill="FFFFFF"/>
        <w:tabs>
          <w:tab w:val="left" w:pos="1350"/>
        </w:tabs>
        <w:spacing w:after="0" w:line="240" w:lineRule="auto"/>
        <w:ind w:firstLine="709"/>
        <w:jc w:val="center"/>
        <w:rPr>
          <w:rFonts w:cstheme="minorHAnsi"/>
          <w:b/>
          <w:bCs/>
          <w:sz w:val="24"/>
          <w:szCs w:val="24"/>
        </w:rPr>
      </w:pPr>
    </w:p>
    <w:p w14:paraId="68C26E12" w14:textId="646AE874" w:rsidR="00012065" w:rsidRPr="00BD6540" w:rsidRDefault="00012065" w:rsidP="00012065">
      <w:pPr>
        <w:pStyle w:val="Antrat1"/>
        <w:numPr>
          <w:ilvl w:val="0"/>
          <w:numId w:val="11"/>
        </w:numPr>
        <w:tabs>
          <w:tab w:val="left" w:pos="709"/>
        </w:tabs>
        <w:ind w:left="0" w:firstLine="142"/>
        <w:rPr>
          <w:rFonts w:asciiTheme="minorHAnsi" w:hAnsiTheme="minorHAnsi" w:cstheme="minorHAnsi"/>
        </w:rPr>
      </w:pPr>
      <w:bookmarkStart w:id="51" w:name="_Toc231199489"/>
      <w:r w:rsidRPr="00BD6540">
        <w:rPr>
          <w:rFonts w:asciiTheme="minorHAnsi" w:hAnsiTheme="minorHAnsi" w:cstheme="minorHAnsi"/>
        </w:rPr>
        <w:lastRenderedPageBreak/>
        <w:t>Pirkimo sąlygų priedai</w:t>
      </w:r>
      <w:bookmarkEnd w:id="51"/>
    </w:p>
    <w:p w14:paraId="48613C8E" w14:textId="2441F5DF" w:rsidR="00012065" w:rsidRPr="00BD6540" w:rsidRDefault="00012065" w:rsidP="00012065">
      <w:pPr>
        <w:pStyle w:val="Antrat2"/>
        <w:spacing w:before="0"/>
        <w:rPr>
          <w:rFonts w:asciiTheme="minorHAnsi" w:hAnsiTheme="minorHAnsi" w:cstheme="minorHAnsi"/>
          <w:color w:val="auto"/>
          <w:sz w:val="21"/>
          <w:szCs w:val="21"/>
        </w:rPr>
      </w:pPr>
      <w:bookmarkStart w:id="52" w:name="_Toc231199490"/>
      <w:r w:rsidRPr="00BD6540">
        <w:rPr>
          <w:rFonts w:asciiTheme="minorHAnsi" w:hAnsiTheme="minorHAnsi" w:cstheme="minorHAnsi"/>
          <w:color w:val="auto"/>
          <w:sz w:val="21"/>
          <w:szCs w:val="21"/>
        </w:rPr>
        <w:t>1 priedas „Terminai“</w:t>
      </w:r>
      <w:bookmarkEnd w:id="52"/>
    </w:p>
    <w:p w14:paraId="555CECD3" w14:textId="118231EC" w:rsidR="00012065" w:rsidRPr="00BD6540" w:rsidRDefault="00012065" w:rsidP="00012065">
      <w:pPr>
        <w:pStyle w:val="Antrat2"/>
        <w:spacing w:before="0"/>
        <w:rPr>
          <w:rFonts w:asciiTheme="minorHAnsi" w:hAnsiTheme="minorHAnsi" w:cstheme="minorHAnsi"/>
          <w:color w:val="auto"/>
          <w:sz w:val="21"/>
          <w:szCs w:val="21"/>
        </w:rPr>
      </w:pPr>
      <w:bookmarkStart w:id="53" w:name="_Toc231199491"/>
      <w:r w:rsidRPr="00BD6540">
        <w:rPr>
          <w:rFonts w:asciiTheme="minorHAnsi" w:hAnsiTheme="minorHAnsi" w:cstheme="minorHAnsi"/>
          <w:color w:val="auto"/>
          <w:sz w:val="21"/>
          <w:szCs w:val="21"/>
        </w:rPr>
        <w:t>2 priedas „Techninė specifikacija“</w:t>
      </w:r>
      <w:bookmarkEnd w:id="53"/>
    </w:p>
    <w:p w14:paraId="68F6414D" w14:textId="4AC1F044" w:rsidR="00012065" w:rsidRPr="00BD6540" w:rsidRDefault="00012065" w:rsidP="00012065">
      <w:pPr>
        <w:pStyle w:val="Antrat2"/>
        <w:spacing w:before="0"/>
        <w:rPr>
          <w:rFonts w:asciiTheme="minorHAnsi" w:hAnsiTheme="minorHAnsi" w:cstheme="minorHAnsi"/>
          <w:color w:val="auto"/>
          <w:sz w:val="21"/>
          <w:szCs w:val="21"/>
        </w:rPr>
      </w:pPr>
      <w:bookmarkStart w:id="54" w:name="_Toc231199492"/>
      <w:r w:rsidRPr="00BD6540">
        <w:rPr>
          <w:rFonts w:asciiTheme="minorHAnsi" w:hAnsiTheme="minorHAnsi" w:cstheme="minorHAnsi"/>
          <w:color w:val="auto"/>
          <w:sz w:val="21"/>
          <w:szCs w:val="21"/>
        </w:rPr>
        <w:t>3 priedas „Tiekėjų pašalinimo pagrindai“</w:t>
      </w:r>
      <w:bookmarkEnd w:id="54"/>
    </w:p>
    <w:p w14:paraId="4A342155" w14:textId="0D2B5020" w:rsidR="00012065" w:rsidRPr="00BD6540" w:rsidRDefault="00012065" w:rsidP="00012065">
      <w:pPr>
        <w:pStyle w:val="Antrat2"/>
        <w:spacing w:before="0"/>
        <w:rPr>
          <w:rFonts w:asciiTheme="minorHAnsi" w:hAnsiTheme="minorHAnsi" w:cstheme="minorHAnsi"/>
          <w:color w:val="auto"/>
          <w:sz w:val="21"/>
          <w:szCs w:val="21"/>
        </w:rPr>
      </w:pPr>
      <w:bookmarkStart w:id="55" w:name="_Toc231199493"/>
      <w:r w:rsidRPr="00BD6540">
        <w:rPr>
          <w:rFonts w:asciiTheme="minorHAnsi" w:hAnsiTheme="minorHAnsi" w:cstheme="minorHAnsi"/>
          <w:color w:val="auto"/>
          <w:sz w:val="21"/>
          <w:szCs w:val="21"/>
        </w:rPr>
        <w:t>4 priedas „Tiekėjų kvalifikacijos reikalavimai ir reikalaujami kokybės bei aplinkos apsaugos vadybos sistemų standartai“</w:t>
      </w:r>
      <w:bookmarkEnd w:id="55"/>
    </w:p>
    <w:p w14:paraId="4CEF851B" w14:textId="3A2BDC4E" w:rsidR="00012065" w:rsidRPr="00BD6540" w:rsidRDefault="00012065" w:rsidP="00012065">
      <w:pPr>
        <w:pStyle w:val="Antrat2"/>
        <w:spacing w:before="0"/>
        <w:rPr>
          <w:rFonts w:asciiTheme="minorHAnsi" w:hAnsiTheme="minorHAnsi" w:cstheme="minorHAnsi"/>
          <w:color w:val="auto"/>
          <w:sz w:val="21"/>
          <w:szCs w:val="21"/>
        </w:rPr>
      </w:pPr>
      <w:bookmarkStart w:id="56" w:name="_Toc231199494"/>
      <w:r w:rsidRPr="00BD6540">
        <w:rPr>
          <w:rFonts w:asciiTheme="minorHAnsi" w:hAnsiTheme="minorHAnsi" w:cstheme="minorHAnsi"/>
          <w:color w:val="auto"/>
          <w:sz w:val="21"/>
          <w:szCs w:val="21"/>
        </w:rPr>
        <w:t>5 priedas „EBVPD“ (XML formatu)</w:t>
      </w:r>
      <w:bookmarkEnd w:id="56"/>
    </w:p>
    <w:p w14:paraId="1BD244BD" w14:textId="7D7B7B76" w:rsidR="00012065" w:rsidRPr="00BD6540" w:rsidRDefault="00012065" w:rsidP="00012065">
      <w:pPr>
        <w:pStyle w:val="Antrat2"/>
        <w:spacing w:before="0"/>
        <w:rPr>
          <w:rFonts w:asciiTheme="minorHAnsi" w:hAnsiTheme="minorHAnsi" w:cstheme="minorHAnsi"/>
          <w:color w:val="auto"/>
          <w:sz w:val="21"/>
          <w:szCs w:val="21"/>
        </w:rPr>
      </w:pPr>
      <w:bookmarkStart w:id="57" w:name="_Toc231199495"/>
      <w:r w:rsidRPr="00BD6540">
        <w:rPr>
          <w:rFonts w:asciiTheme="minorHAnsi" w:hAnsiTheme="minorHAnsi" w:cstheme="minorHAnsi"/>
          <w:color w:val="auto"/>
          <w:sz w:val="21"/>
          <w:szCs w:val="21"/>
        </w:rPr>
        <w:t>6 priedas „Pasiūlymo forma“</w:t>
      </w:r>
      <w:bookmarkEnd w:id="57"/>
    </w:p>
    <w:p w14:paraId="5FC9C6A7" w14:textId="1F1038AD" w:rsidR="00012065" w:rsidRPr="00BD6540" w:rsidRDefault="0018592C" w:rsidP="00012065">
      <w:pPr>
        <w:pStyle w:val="Antrat2"/>
        <w:spacing w:before="0"/>
        <w:rPr>
          <w:rFonts w:asciiTheme="minorHAnsi" w:hAnsiTheme="minorHAnsi" w:cstheme="minorHAnsi"/>
          <w:color w:val="auto"/>
          <w:sz w:val="21"/>
          <w:szCs w:val="21"/>
        </w:rPr>
      </w:pPr>
      <w:bookmarkStart w:id="58" w:name="_Toc231199496"/>
      <w:r>
        <w:rPr>
          <w:rFonts w:asciiTheme="minorHAnsi" w:hAnsiTheme="minorHAnsi" w:cstheme="minorHAnsi"/>
          <w:color w:val="auto"/>
          <w:sz w:val="21"/>
          <w:szCs w:val="21"/>
        </w:rPr>
        <w:t>7</w:t>
      </w:r>
      <w:r w:rsidR="00012065" w:rsidRPr="00BD6540">
        <w:rPr>
          <w:rFonts w:asciiTheme="minorHAnsi" w:hAnsiTheme="minorHAnsi" w:cstheme="minorHAnsi"/>
          <w:color w:val="auto"/>
          <w:sz w:val="21"/>
          <w:szCs w:val="21"/>
        </w:rPr>
        <w:t xml:space="preserve"> priedas „Tiekėjo deklaracija dėl atitikties Reglamento nuostatoms juridiniam asmeniui“</w:t>
      </w:r>
      <w:bookmarkEnd w:id="58"/>
    </w:p>
    <w:p w14:paraId="5AD6E309" w14:textId="59DE2F59" w:rsidR="00012065" w:rsidRPr="00BD6540" w:rsidRDefault="0018592C" w:rsidP="00012065">
      <w:pPr>
        <w:pStyle w:val="Antrat2"/>
        <w:spacing w:before="0"/>
        <w:rPr>
          <w:rFonts w:asciiTheme="minorHAnsi" w:hAnsiTheme="minorHAnsi" w:cstheme="minorHAnsi"/>
          <w:color w:val="auto"/>
          <w:sz w:val="21"/>
          <w:szCs w:val="21"/>
        </w:rPr>
      </w:pPr>
      <w:bookmarkStart w:id="59" w:name="_Toc231199497"/>
      <w:r>
        <w:rPr>
          <w:rFonts w:asciiTheme="minorHAnsi" w:hAnsiTheme="minorHAnsi" w:cstheme="minorHAnsi"/>
          <w:color w:val="auto"/>
          <w:sz w:val="21"/>
          <w:szCs w:val="21"/>
        </w:rPr>
        <w:t>8</w:t>
      </w:r>
      <w:r w:rsidR="00012065" w:rsidRPr="00BD6540">
        <w:rPr>
          <w:rFonts w:asciiTheme="minorHAnsi" w:hAnsiTheme="minorHAnsi" w:cstheme="minorHAnsi"/>
          <w:color w:val="auto"/>
          <w:sz w:val="21"/>
          <w:szCs w:val="21"/>
        </w:rPr>
        <w:t xml:space="preserve"> priedas „Tiekėjo deklaracija dėl atitikties Reglamento nuostatoms fiziniam asmeniui“</w:t>
      </w:r>
      <w:bookmarkEnd w:id="59"/>
    </w:p>
    <w:p w14:paraId="00D0BF78" w14:textId="2546945A" w:rsidR="00012065" w:rsidRPr="00BD6540" w:rsidRDefault="0018592C" w:rsidP="00012065">
      <w:pPr>
        <w:pStyle w:val="Antrat2"/>
        <w:spacing w:before="0"/>
        <w:rPr>
          <w:rFonts w:asciiTheme="minorHAnsi" w:hAnsiTheme="minorHAnsi" w:cstheme="minorHAnsi"/>
          <w:color w:val="auto"/>
          <w:sz w:val="21"/>
          <w:szCs w:val="21"/>
        </w:rPr>
      </w:pPr>
      <w:bookmarkStart w:id="60" w:name="_Toc231199498"/>
      <w:r>
        <w:rPr>
          <w:rFonts w:asciiTheme="minorHAnsi" w:hAnsiTheme="minorHAnsi" w:cstheme="minorHAnsi"/>
          <w:color w:val="auto"/>
          <w:sz w:val="21"/>
          <w:szCs w:val="21"/>
        </w:rPr>
        <w:t>9</w:t>
      </w:r>
      <w:r w:rsidR="00012065" w:rsidRPr="00BD6540">
        <w:rPr>
          <w:rFonts w:asciiTheme="minorHAnsi" w:hAnsiTheme="minorHAnsi" w:cstheme="minorHAnsi"/>
          <w:color w:val="auto"/>
          <w:sz w:val="21"/>
          <w:szCs w:val="21"/>
        </w:rPr>
        <w:t xml:space="preserve"> priedas „Rangos sutarties projektas“</w:t>
      </w:r>
      <w:bookmarkEnd w:id="60"/>
    </w:p>
    <w:p w14:paraId="634E00FC" w14:textId="2328905E" w:rsidR="00012065" w:rsidRPr="00BD6540" w:rsidRDefault="00012065" w:rsidP="00012065">
      <w:pPr>
        <w:pStyle w:val="Antrat2"/>
        <w:spacing w:before="0"/>
        <w:rPr>
          <w:rFonts w:asciiTheme="minorHAnsi" w:hAnsiTheme="minorHAnsi" w:cstheme="minorHAnsi"/>
          <w:color w:val="auto"/>
          <w:sz w:val="21"/>
          <w:szCs w:val="21"/>
        </w:rPr>
      </w:pPr>
      <w:bookmarkStart w:id="61" w:name="_Toc231199499"/>
      <w:r w:rsidRPr="00BD6540">
        <w:rPr>
          <w:rFonts w:asciiTheme="minorHAnsi" w:hAnsiTheme="minorHAnsi" w:cstheme="minorHAnsi"/>
          <w:color w:val="auto"/>
          <w:sz w:val="21"/>
          <w:szCs w:val="21"/>
        </w:rPr>
        <w:t>1</w:t>
      </w:r>
      <w:r w:rsidR="0018592C">
        <w:rPr>
          <w:rFonts w:asciiTheme="minorHAnsi" w:hAnsiTheme="minorHAnsi" w:cstheme="minorHAnsi"/>
          <w:color w:val="auto"/>
          <w:sz w:val="21"/>
          <w:szCs w:val="21"/>
        </w:rPr>
        <w:t>0</w:t>
      </w:r>
      <w:r w:rsidRPr="00BD6540">
        <w:rPr>
          <w:rFonts w:asciiTheme="minorHAnsi" w:hAnsiTheme="minorHAnsi" w:cstheme="minorHAnsi"/>
          <w:color w:val="auto"/>
          <w:sz w:val="21"/>
          <w:szCs w:val="21"/>
        </w:rPr>
        <w:t xml:space="preserve"> priedas „</w:t>
      </w:r>
      <w:r w:rsidR="00586D3D">
        <w:rPr>
          <w:rFonts w:asciiTheme="minorHAnsi" w:hAnsiTheme="minorHAnsi" w:cstheme="minorHAnsi"/>
          <w:color w:val="auto"/>
          <w:sz w:val="21"/>
          <w:szCs w:val="21"/>
        </w:rPr>
        <w:t>Nacionalinio saugumo atitikties deklaracija</w:t>
      </w:r>
      <w:r w:rsidRPr="00BD6540">
        <w:rPr>
          <w:rFonts w:asciiTheme="minorHAnsi" w:hAnsiTheme="minorHAnsi" w:cstheme="minorHAnsi"/>
          <w:color w:val="auto"/>
          <w:sz w:val="21"/>
          <w:szCs w:val="21"/>
        </w:rPr>
        <w:t>“</w:t>
      </w:r>
      <w:bookmarkEnd w:id="61"/>
    </w:p>
    <w:p w14:paraId="74EFA359" w14:textId="77777777" w:rsidR="00A750FF" w:rsidRDefault="00012065" w:rsidP="00012065">
      <w:pPr>
        <w:pStyle w:val="Antrat2"/>
        <w:spacing w:before="0"/>
        <w:rPr>
          <w:rFonts w:asciiTheme="minorHAnsi" w:hAnsiTheme="minorHAnsi" w:cstheme="minorHAnsi"/>
          <w:color w:val="auto"/>
          <w:sz w:val="21"/>
          <w:szCs w:val="21"/>
        </w:rPr>
      </w:pPr>
      <w:bookmarkStart w:id="62" w:name="_Toc204332697"/>
      <w:bookmarkStart w:id="63" w:name="_Toc231199500"/>
      <w:r w:rsidRPr="00BD6540">
        <w:rPr>
          <w:rFonts w:asciiTheme="minorHAnsi" w:hAnsiTheme="minorHAnsi" w:cstheme="minorHAnsi"/>
          <w:color w:val="auto"/>
          <w:sz w:val="21"/>
          <w:szCs w:val="21"/>
        </w:rPr>
        <w:t>1</w:t>
      </w:r>
      <w:r w:rsidR="0018592C">
        <w:rPr>
          <w:rFonts w:asciiTheme="minorHAnsi" w:hAnsiTheme="minorHAnsi" w:cstheme="minorHAnsi"/>
          <w:color w:val="auto"/>
          <w:sz w:val="21"/>
          <w:szCs w:val="21"/>
        </w:rPr>
        <w:t>1</w:t>
      </w:r>
      <w:r w:rsidRPr="00BD6540">
        <w:rPr>
          <w:rFonts w:asciiTheme="minorHAnsi" w:hAnsiTheme="minorHAnsi" w:cstheme="minorHAnsi"/>
          <w:color w:val="auto"/>
          <w:sz w:val="21"/>
          <w:szCs w:val="21"/>
        </w:rPr>
        <w:t xml:space="preserve"> priedas „</w:t>
      </w:r>
      <w:r w:rsidR="00FD1A03">
        <w:rPr>
          <w:rFonts w:asciiTheme="minorHAnsi" w:hAnsiTheme="minorHAnsi" w:cstheme="minorHAnsi"/>
          <w:color w:val="auto"/>
          <w:sz w:val="21"/>
          <w:szCs w:val="21"/>
        </w:rPr>
        <w:t>K</w:t>
      </w:r>
      <w:r w:rsidR="00946902" w:rsidRPr="00946902">
        <w:rPr>
          <w:rFonts w:asciiTheme="minorHAnsi" w:hAnsiTheme="minorHAnsi" w:cstheme="minorHAnsi"/>
          <w:color w:val="auto"/>
          <w:sz w:val="21"/>
          <w:szCs w:val="21"/>
        </w:rPr>
        <w:t>valifikacijos atitikties lentelės forma</w:t>
      </w:r>
      <w:r w:rsidRPr="00BD6540">
        <w:rPr>
          <w:rFonts w:asciiTheme="minorHAnsi" w:hAnsiTheme="minorHAnsi" w:cstheme="minorHAnsi"/>
          <w:color w:val="auto"/>
          <w:sz w:val="21"/>
          <w:szCs w:val="21"/>
        </w:rPr>
        <w:t>“</w:t>
      </w:r>
      <w:bookmarkEnd w:id="62"/>
      <w:bookmarkEnd w:id="63"/>
    </w:p>
    <w:p w14:paraId="79AC4005" w14:textId="27CC454A" w:rsidR="00012065" w:rsidRPr="00BD6540" w:rsidRDefault="00A750FF" w:rsidP="00012065">
      <w:pPr>
        <w:pStyle w:val="Antrat2"/>
        <w:spacing w:before="0"/>
        <w:rPr>
          <w:rFonts w:asciiTheme="minorHAnsi" w:hAnsiTheme="minorHAnsi" w:cstheme="minorHAnsi"/>
          <w:color w:val="auto"/>
          <w:sz w:val="21"/>
          <w:szCs w:val="21"/>
        </w:rPr>
      </w:pPr>
      <w:r>
        <w:rPr>
          <w:rFonts w:asciiTheme="minorHAnsi" w:hAnsiTheme="minorHAnsi" w:cstheme="minorHAnsi"/>
          <w:color w:val="auto"/>
          <w:sz w:val="21"/>
          <w:szCs w:val="21"/>
        </w:rPr>
        <w:t>12 priedas „ Esamos situacijos schema“</w:t>
      </w:r>
      <w:r w:rsidR="00012065" w:rsidRPr="00BD6540">
        <w:rPr>
          <w:rFonts w:asciiTheme="minorHAnsi" w:hAnsiTheme="minorHAnsi" w:cstheme="minorHAnsi"/>
          <w:color w:val="auto"/>
          <w:sz w:val="21"/>
          <w:szCs w:val="21"/>
        </w:rPr>
        <w:tab/>
      </w:r>
    </w:p>
    <w:p w14:paraId="73507A53" w14:textId="77777777" w:rsidR="00012065" w:rsidRPr="00BD6540" w:rsidRDefault="00012065" w:rsidP="00012065">
      <w:pPr>
        <w:rPr>
          <w:rFonts w:cstheme="minorHAnsi"/>
        </w:rPr>
      </w:pPr>
    </w:p>
    <w:sectPr w:rsidR="00012065" w:rsidRPr="00BD6540" w:rsidSect="002A47D1">
      <w:footerReference w:type="default" r:id="rId12"/>
      <w:footerReference w:type="first" r:id="rId13"/>
      <w:pgSz w:w="12240" w:h="15840"/>
      <w:pgMar w:top="954" w:right="720" w:bottom="709" w:left="1701" w:header="720" w:footer="36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51F45" w14:textId="77777777" w:rsidR="00920277" w:rsidRDefault="00920277" w:rsidP="00D05666">
      <w:r>
        <w:separator/>
      </w:r>
    </w:p>
  </w:endnote>
  <w:endnote w:type="continuationSeparator" w:id="0">
    <w:p w14:paraId="17EC4874" w14:textId="77777777" w:rsidR="00920277" w:rsidRDefault="00920277" w:rsidP="00D05666">
      <w:r>
        <w:continuationSeparator/>
      </w:r>
    </w:p>
  </w:endnote>
  <w:endnote w:type="continuationNotice" w:id="1">
    <w:p w14:paraId="5D610DA1" w14:textId="77777777" w:rsidR="00920277" w:rsidRDefault="009202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537503"/>
      <w:docPartObj>
        <w:docPartGallery w:val="Page Numbers (Bottom of Page)"/>
        <w:docPartUnique/>
      </w:docPartObj>
    </w:sdtPr>
    <w:sdtContent>
      <w:p w14:paraId="7A03C131" w14:textId="7E4E3C7E" w:rsidR="002A47D1" w:rsidRDefault="002A47D1">
        <w:pPr>
          <w:pStyle w:val="Porat"/>
          <w:jc w:val="right"/>
        </w:pPr>
        <w:r>
          <w:fldChar w:fldCharType="begin"/>
        </w:r>
        <w:r>
          <w:instrText>PAGE   \* MERGEFORMAT</w:instrText>
        </w:r>
        <w:r>
          <w:fldChar w:fldCharType="separate"/>
        </w:r>
        <w:r>
          <w:t>2</w:t>
        </w:r>
        <w:r>
          <w:fldChar w:fldCharType="end"/>
        </w:r>
      </w:p>
    </w:sdtContent>
  </w:sdt>
  <w:p w14:paraId="674E9139" w14:textId="77777777" w:rsidR="002A47D1" w:rsidRDefault="002A47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CE9D7" w14:textId="77777777" w:rsidR="00920277" w:rsidRDefault="00920277" w:rsidP="00D05666">
      <w:r>
        <w:separator/>
      </w:r>
    </w:p>
  </w:footnote>
  <w:footnote w:type="continuationSeparator" w:id="0">
    <w:p w14:paraId="5D250D7D" w14:textId="77777777" w:rsidR="00920277" w:rsidRDefault="00920277" w:rsidP="00D05666">
      <w:r>
        <w:continuationSeparator/>
      </w:r>
    </w:p>
  </w:footnote>
  <w:footnote w:type="continuationNotice" w:id="1">
    <w:p w14:paraId="58B65862" w14:textId="77777777" w:rsidR="00920277" w:rsidRDefault="00920277">
      <w:pPr>
        <w:spacing w:after="0" w:line="240" w:lineRule="auto"/>
      </w:pPr>
    </w:p>
  </w:footnote>
  <w:footnote w:id="2">
    <w:p w14:paraId="17117D6F" w14:textId="77777777" w:rsidR="00D10FC9" w:rsidRPr="0092573C" w:rsidRDefault="00D10FC9" w:rsidP="00D10FC9">
      <w:pPr>
        <w:pStyle w:val="Puslapioinaostekstas"/>
        <w:jc w:val="both"/>
        <w:rPr>
          <w:rFonts w:cstheme="minorHAnsi"/>
          <w:sz w:val="18"/>
          <w:szCs w:val="18"/>
        </w:rPr>
      </w:pPr>
      <w:r w:rsidRPr="0092573C">
        <w:rPr>
          <w:rStyle w:val="Puslapioinaosnuoroda"/>
          <w:rFonts w:cstheme="minorHAnsi"/>
          <w:sz w:val="18"/>
          <w:szCs w:val="18"/>
        </w:rPr>
        <w:footnoteRef/>
      </w:r>
      <w:r w:rsidRPr="0092573C">
        <w:rPr>
          <w:rFonts w:cstheme="minorHAnsi"/>
          <w:sz w:val="18"/>
          <w:szCs w:val="18"/>
        </w:rPr>
        <w:t xml:space="preserve"> Kontroliuojantis asmuo</w:t>
      </w:r>
      <w:r w:rsidRPr="0092573C">
        <w:rPr>
          <w:rFonts w:cstheme="minorHAnsi"/>
          <w:b/>
          <w:bCs/>
          <w:sz w:val="18"/>
          <w:szCs w:val="18"/>
        </w:rPr>
        <w:t> </w:t>
      </w:r>
      <w:r w:rsidRPr="0092573C">
        <w:rPr>
          <w:rFonts w:cstheme="minorHAnsi"/>
          <w:sz w:val="18"/>
          <w:szCs w:val="18"/>
        </w:rPr>
        <w:t>– individualios įmonės savininkas arba juridinis ar fizinis asmuo, kuris kitame juridiniame asmenyje:</w:t>
      </w:r>
    </w:p>
    <w:p w14:paraId="1505CFD0" w14:textId="77777777" w:rsidR="00D10FC9" w:rsidRPr="0092573C" w:rsidRDefault="00D10FC9" w:rsidP="00D10FC9">
      <w:pPr>
        <w:pStyle w:val="Puslapioinaostekstas"/>
        <w:jc w:val="both"/>
        <w:rPr>
          <w:rFonts w:cstheme="minorHAnsi"/>
          <w:sz w:val="18"/>
          <w:szCs w:val="18"/>
        </w:rPr>
      </w:pPr>
      <w:r w:rsidRPr="0092573C">
        <w:rPr>
          <w:rFonts w:cstheme="minorHAnsi"/>
          <w:sz w:val="18"/>
          <w:szCs w:val="18"/>
        </w:rPr>
        <w:t>1) tiesiogiai ar netiesiogiai valdo daugiau kaip 50 procentų akcijų, pajų, dalių, įnašų ar (ir) balsų juridinio asmens dalyvių susirinkime arba</w:t>
      </w:r>
    </w:p>
    <w:p w14:paraId="1B0212CA" w14:textId="77777777" w:rsidR="00D10FC9" w:rsidRPr="0092573C" w:rsidRDefault="00D10FC9" w:rsidP="00D10FC9">
      <w:pPr>
        <w:pStyle w:val="Puslapioinaostekstas"/>
        <w:jc w:val="both"/>
        <w:rPr>
          <w:rFonts w:cstheme="minorHAnsi"/>
          <w:sz w:val="18"/>
          <w:szCs w:val="18"/>
        </w:rPr>
      </w:pPr>
      <w:r w:rsidRPr="0092573C">
        <w:rPr>
          <w:rFonts w:cstheme="minorHAnsi"/>
          <w:sz w:val="18"/>
          <w:szCs w:val="18"/>
        </w:rPr>
        <w:t xml:space="preserve">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r w:rsidRPr="0092573C">
        <w:rPr>
          <w:rFonts w:cstheme="minorHAnsi"/>
          <w:color w:val="000000"/>
          <w:sz w:val="18"/>
          <w:szCs w:val="18"/>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4B7238"/>
    <w:multiLevelType w:val="hybridMultilevel"/>
    <w:tmpl w:val="24BE0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604CE5"/>
    <w:multiLevelType w:val="multilevel"/>
    <w:tmpl w:val="4ED6F366"/>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23FB0674"/>
    <w:multiLevelType w:val="multilevel"/>
    <w:tmpl w:val="8592C9F8"/>
    <w:lvl w:ilvl="0">
      <w:start w:val="3"/>
      <w:numFmt w:val="decimal"/>
      <w:lvlText w:val="%1."/>
      <w:lvlJc w:val="left"/>
      <w:pPr>
        <w:ind w:left="360" w:hanging="360"/>
      </w:pPr>
      <w:rPr>
        <w:b/>
      </w:rPr>
    </w:lvl>
    <w:lvl w:ilvl="1">
      <w:start w:val="1"/>
      <w:numFmt w:val="decimal"/>
      <w:lvlText w:val="%1.%2."/>
      <w:lvlJc w:val="left"/>
      <w:pPr>
        <w:ind w:left="3054"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4"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0"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712FEA"/>
    <w:multiLevelType w:val="multilevel"/>
    <w:tmpl w:val="E0F0F53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4C2029"/>
    <w:multiLevelType w:val="multilevel"/>
    <w:tmpl w:val="10E45906"/>
    <w:lvl w:ilvl="0">
      <w:start w:val="1"/>
      <w:numFmt w:val="decimal"/>
      <w:lvlText w:val="%1."/>
      <w:lvlJc w:val="left"/>
      <w:pPr>
        <w:ind w:left="360" w:hanging="360"/>
      </w:pPr>
      <w:rPr>
        <w:rFonts w:hint="default"/>
        <w:color w:val="00B050"/>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3474A4B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b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1A22EC2"/>
    <w:multiLevelType w:val="multilevel"/>
    <w:tmpl w:val="A2B2221C"/>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356166"/>
    <w:multiLevelType w:val="multilevel"/>
    <w:tmpl w:val="21647F80"/>
    <w:lvl w:ilvl="0">
      <w:start w:val="4"/>
      <w:numFmt w:val="decimal"/>
      <w:lvlText w:val="%1."/>
      <w:lvlJc w:val="left"/>
      <w:pPr>
        <w:ind w:left="360" w:hanging="360"/>
      </w:pPr>
      <w:rPr>
        <w:rFonts w:hint="default"/>
        <w:b/>
      </w:rPr>
    </w:lvl>
    <w:lvl w:ilvl="1">
      <w:start w:val="1"/>
      <w:numFmt w:val="decimal"/>
      <w:lvlText w:val="%1.%2."/>
      <w:lvlJc w:val="left"/>
      <w:pPr>
        <w:ind w:left="644" w:hanging="360"/>
      </w:pPr>
      <w:rPr>
        <w:rFonts w:asciiTheme="minorHAnsi" w:hAnsiTheme="minorHAnsi" w:hint="default"/>
        <w:b w:val="0"/>
        <w:i w:val="0"/>
        <w:color w:val="auto"/>
        <w:sz w:val="22"/>
        <w:szCs w:val="22"/>
      </w:rPr>
    </w:lvl>
    <w:lvl w:ilvl="2">
      <w:start w:val="1"/>
      <w:numFmt w:val="decimal"/>
      <w:lvlText w:val="%1.%2.%3."/>
      <w:lvlJc w:val="left"/>
      <w:pPr>
        <w:ind w:left="4265" w:hanging="720"/>
      </w:pPr>
      <w:rPr>
        <w:rFonts w:asciiTheme="minorHAnsi" w:hAnsiTheme="minorHAnsi" w:hint="default"/>
        <w:i w:val="0"/>
        <w:color w:val="auto"/>
        <w:sz w:val="22"/>
        <w:szCs w:val="22"/>
      </w:rPr>
    </w:lvl>
    <w:lvl w:ilvl="3">
      <w:start w:val="1"/>
      <w:numFmt w:val="decimal"/>
      <w:lvlText w:val="%1.%2.%3.%4."/>
      <w:lvlJc w:val="left"/>
      <w:pPr>
        <w:ind w:left="256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2"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3" w15:restartNumberingAfterBreak="0">
    <w:nsid w:val="7F773F21"/>
    <w:multiLevelType w:val="multilevel"/>
    <w:tmpl w:val="4AD41014"/>
    <w:lvl w:ilvl="0">
      <w:start w:val="5"/>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4"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372121227">
    <w:abstractNumId w:val="15"/>
  </w:num>
  <w:num w:numId="2" w16cid:durableId="860897367">
    <w:abstractNumId w:val="7"/>
  </w:num>
  <w:num w:numId="3" w16cid:durableId="1050879991">
    <w:abstractNumId w:val="29"/>
  </w:num>
  <w:num w:numId="4" w16cid:durableId="44303429">
    <w:abstractNumId w:val="26"/>
  </w:num>
  <w:num w:numId="5" w16cid:durableId="975916592">
    <w:abstractNumId w:val="40"/>
  </w:num>
  <w:num w:numId="6" w16cid:durableId="959409573">
    <w:abstractNumId w:val="36"/>
  </w:num>
  <w:num w:numId="7" w16cid:durableId="637759709">
    <w:abstractNumId w:val="6"/>
  </w:num>
  <w:num w:numId="8" w16cid:durableId="1960791917">
    <w:abstractNumId w:val="37"/>
  </w:num>
  <w:num w:numId="9" w16cid:durableId="1379010120">
    <w:abstractNumId w:val="32"/>
  </w:num>
  <w:num w:numId="10" w16cid:durableId="226309518">
    <w:abstractNumId w:val="23"/>
  </w:num>
  <w:num w:numId="11" w16cid:durableId="1489982642">
    <w:abstractNumId w:val="30"/>
  </w:num>
  <w:num w:numId="12" w16cid:durableId="1582711746">
    <w:abstractNumId w:val="13"/>
  </w:num>
  <w:num w:numId="13" w16cid:durableId="380441393">
    <w:abstractNumId w:val="4"/>
  </w:num>
  <w:num w:numId="14" w16cid:durableId="398946831">
    <w:abstractNumId w:val="5"/>
  </w:num>
  <w:num w:numId="15" w16cid:durableId="555899934">
    <w:abstractNumId w:val="38"/>
  </w:num>
  <w:num w:numId="16" w16cid:durableId="356082611">
    <w:abstractNumId w:val="14"/>
  </w:num>
  <w:num w:numId="17" w16cid:durableId="291061022">
    <w:abstractNumId w:val="10"/>
  </w:num>
  <w:num w:numId="18" w16cid:durableId="984429845">
    <w:abstractNumId w:val="44"/>
  </w:num>
  <w:num w:numId="19" w16cid:durableId="1088120264">
    <w:abstractNumId w:val="25"/>
  </w:num>
  <w:num w:numId="20" w16cid:durableId="92212974">
    <w:abstractNumId w:val="41"/>
  </w:num>
  <w:num w:numId="21" w16cid:durableId="1501382700">
    <w:abstractNumId w:val="22"/>
  </w:num>
  <w:num w:numId="22" w16cid:durableId="1738433267">
    <w:abstractNumId w:val="3"/>
  </w:num>
  <w:num w:numId="23" w16cid:durableId="19981492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178252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0428228">
    <w:abstractNumId w:val="24"/>
  </w:num>
  <w:num w:numId="26" w16cid:durableId="1224214765">
    <w:abstractNumId w:val="27"/>
  </w:num>
  <w:num w:numId="27" w16cid:durableId="384454811">
    <w:abstractNumId w:val="31"/>
  </w:num>
  <w:num w:numId="28" w16cid:durableId="269355342">
    <w:abstractNumId w:val="21"/>
  </w:num>
  <w:num w:numId="29" w16cid:durableId="224684296">
    <w:abstractNumId w:val="39"/>
  </w:num>
  <w:num w:numId="30" w16cid:durableId="913197726">
    <w:abstractNumId w:val="20"/>
  </w:num>
  <w:num w:numId="31" w16cid:durableId="699816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4540548">
    <w:abstractNumId w:val="34"/>
  </w:num>
  <w:num w:numId="33" w16cid:durableId="1600139233">
    <w:abstractNumId w:val="16"/>
  </w:num>
  <w:num w:numId="34" w16cid:durableId="990912580">
    <w:abstractNumId w:val="8"/>
  </w:num>
  <w:num w:numId="35" w16cid:durableId="463084389">
    <w:abstractNumId w:val="18"/>
  </w:num>
  <w:num w:numId="36" w16cid:durableId="1960140209">
    <w:abstractNumId w:val="28"/>
  </w:num>
  <w:num w:numId="37" w16cid:durableId="1209681555">
    <w:abstractNumId w:val="12"/>
  </w:num>
  <w:num w:numId="38" w16cid:durableId="506094261">
    <w:abstractNumId w:val="43"/>
  </w:num>
  <w:num w:numId="39" w16cid:durableId="23488477">
    <w:abstractNumId w:val="35"/>
  </w:num>
  <w:num w:numId="40" w16cid:durableId="412703301">
    <w:abstractNumId w:val="42"/>
  </w:num>
  <w:num w:numId="41" w16cid:durableId="573125344">
    <w:abstractNumId w:val="9"/>
  </w:num>
  <w:num w:numId="42" w16cid:durableId="1548103156">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5D"/>
    <w:rsid w:val="00007EC9"/>
    <w:rsid w:val="00007F36"/>
    <w:rsid w:val="00010239"/>
    <w:rsid w:val="0001089B"/>
    <w:rsid w:val="00010B64"/>
    <w:rsid w:val="00010EAD"/>
    <w:rsid w:val="00010FA6"/>
    <w:rsid w:val="00011887"/>
    <w:rsid w:val="00011A8D"/>
    <w:rsid w:val="00011B40"/>
    <w:rsid w:val="00012065"/>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78"/>
    <w:rsid w:val="000449D7"/>
    <w:rsid w:val="00044B63"/>
    <w:rsid w:val="00044D8E"/>
    <w:rsid w:val="00044F08"/>
    <w:rsid w:val="000455B9"/>
    <w:rsid w:val="00045ED4"/>
    <w:rsid w:val="000461D0"/>
    <w:rsid w:val="000464E8"/>
    <w:rsid w:val="00046522"/>
    <w:rsid w:val="000466D2"/>
    <w:rsid w:val="00046DDC"/>
    <w:rsid w:val="00046E8A"/>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0E04"/>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1A3"/>
    <w:rsid w:val="0007051B"/>
    <w:rsid w:val="000714BF"/>
    <w:rsid w:val="00071548"/>
    <w:rsid w:val="000716B1"/>
    <w:rsid w:val="00072F31"/>
    <w:rsid w:val="00072FE6"/>
    <w:rsid w:val="0007345A"/>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5BF"/>
    <w:rsid w:val="000D5C58"/>
    <w:rsid w:val="000D638A"/>
    <w:rsid w:val="000D71C2"/>
    <w:rsid w:val="000D7494"/>
    <w:rsid w:val="000D758A"/>
    <w:rsid w:val="000D7AD2"/>
    <w:rsid w:val="000E083B"/>
    <w:rsid w:val="000E0EAE"/>
    <w:rsid w:val="000E10BD"/>
    <w:rsid w:val="000E13B5"/>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698"/>
    <w:rsid w:val="000F5948"/>
    <w:rsid w:val="000F7102"/>
    <w:rsid w:val="000F74EB"/>
    <w:rsid w:val="001002FC"/>
    <w:rsid w:val="0010099D"/>
    <w:rsid w:val="00100B38"/>
    <w:rsid w:val="001010F7"/>
    <w:rsid w:val="00101313"/>
    <w:rsid w:val="00101C48"/>
    <w:rsid w:val="00101D99"/>
    <w:rsid w:val="00101DB0"/>
    <w:rsid w:val="0010270D"/>
    <w:rsid w:val="00102BDE"/>
    <w:rsid w:val="00102D1D"/>
    <w:rsid w:val="00103779"/>
    <w:rsid w:val="00103F6A"/>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01"/>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4A8"/>
    <w:rsid w:val="00135516"/>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1333"/>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2C"/>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C7"/>
    <w:rsid w:val="001D414C"/>
    <w:rsid w:val="001D41F4"/>
    <w:rsid w:val="001D5752"/>
    <w:rsid w:val="001D5F1A"/>
    <w:rsid w:val="001D612E"/>
    <w:rsid w:val="001D65F8"/>
    <w:rsid w:val="001D68D2"/>
    <w:rsid w:val="001D7492"/>
    <w:rsid w:val="001D7890"/>
    <w:rsid w:val="001E00A1"/>
    <w:rsid w:val="001E0107"/>
    <w:rsid w:val="001E16EC"/>
    <w:rsid w:val="001E250F"/>
    <w:rsid w:val="001E2BC5"/>
    <w:rsid w:val="001E3801"/>
    <w:rsid w:val="001E3D5A"/>
    <w:rsid w:val="001E46AC"/>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2C4"/>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1504"/>
    <w:rsid w:val="0023232F"/>
    <w:rsid w:val="00232F57"/>
    <w:rsid w:val="00233169"/>
    <w:rsid w:val="0023335E"/>
    <w:rsid w:val="002338C0"/>
    <w:rsid w:val="00233D54"/>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1B"/>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7D1"/>
    <w:rsid w:val="002A4AC9"/>
    <w:rsid w:val="002A5143"/>
    <w:rsid w:val="002A62B6"/>
    <w:rsid w:val="002A637A"/>
    <w:rsid w:val="002A6658"/>
    <w:rsid w:val="002A70E6"/>
    <w:rsid w:val="002A71C8"/>
    <w:rsid w:val="002A7A35"/>
    <w:rsid w:val="002B0002"/>
    <w:rsid w:val="002B062F"/>
    <w:rsid w:val="002B098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DB1"/>
    <w:rsid w:val="002C5249"/>
    <w:rsid w:val="002C52C1"/>
    <w:rsid w:val="002C52C2"/>
    <w:rsid w:val="002C53E8"/>
    <w:rsid w:val="002C5826"/>
    <w:rsid w:val="002C590C"/>
    <w:rsid w:val="002C5FF7"/>
    <w:rsid w:val="002C65B9"/>
    <w:rsid w:val="002C6750"/>
    <w:rsid w:val="002C7095"/>
    <w:rsid w:val="002C7383"/>
    <w:rsid w:val="002C7E1F"/>
    <w:rsid w:val="002D0A54"/>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DA5"/>
    <w:rsid w:val="002F0FBA"/>
    <w:rsid w:val="002F12E7"/>
    <w:rsid w:val="002F148F"/>
    <w:rsid w:val="002F1998"/>
    <w:rsid w:val="002F1CD9"/>
    <w:rsid w:val="002F1D5C"/>
    <w:rsid w:val="002F35B0"/>
    <w:rsid w:val="002F396F"/>
    <w:rsid w:val="002F3D07"/>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343"/>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6B8"/>
    <w:rsid w:val="00331ED1"/>
    <w:rsid w:val="00332388"/>
    <w:rsid w:val="003328D9"/>
    <w:rsid w:val="00333BFA"/>
    <w:rsid w:val="00334D33"/>
    <w:rsid w:val="00334EB8"/>
    <w:rsid w:val="003354F0"/>
    <w:rsid w:val="00335A01"/>
    <w:rsid w:val="00335DA5"/>
    <w:rsid w:val="00335F52"/>
    <w:rsid w:val="0033642E"/>
    <w:rsid w:val="00337019"/>
    <w:rsid w:val="003406FD"/>
    <w:rsid w:val="00340F7A"/>
    <w:rsid w:val="00341929"/>
    <w:rsid w:val="00341D9A"/>
    <w:rsid w:val="003422A4"/>
    <w:rsid w:val="00343586"/>
    <w:rsid w:val="003436A3"/>
    <w:rsid w:val="00343AFE"/>
    <w:rsid w:val="00344452"/>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834"/>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42"/>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151"/>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4CB0"/>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3E4B"/>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692F"/>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4CFF"/>
    <w:rsid w:val="00555AF3"/>
    <w:rsid w:val="0055710D"/>
    <w:rsid w:val="00557458"/>
    <w:rsid w:val="00557EA9"/>
    <w:rsid w:val="005605D0"/>
    <w:rsid w:val="00560AD2"/>
    <w:rsid w:val="00561085"/>
    <w:rsid w:val="00561265"/>
    <w:rsid w:val="00561B70"/>
    <w:rsid w:val="00561DBA"/>
    <w:rsid w:val="00562B41"/>
    <w:rsid w:val="00562F0D"/>
    <w:rsid w:val="00563410"/>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6D3D"/>
    <w:rsid w:val="0058726C"/>
    <w:rsid w:val="005872C9"/>
    <w:rsid w:val="00587BAC"/>
    <w:rsid w:val="00590030"/>
    <w:rsid w:val="00590232"/>
    <w:rsid w:val="00593111"/>
    <w:rsid w:val="00593816"/>
    <w:rsid w:val="00593D67"/>
    <w:rsid w:val="00593F3E"/>
    <w:rsid w:val="00594508"/>
    <w:rsid w:val="00594FA6"/>
    <w:rsid w:val="00595F0B"/>
    <w:rsid w:val="00595F1A"/>
    <w:rsid w:val="00595F8E"/>
    <w:rsid w:val="00596895"/>
    <w:rsid w:val="00596BDA"/>
    <w:rsid w:val="00596C27"/>
    <w:rsid w:val="0059721F"/>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0E"/>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750"/>
    <w:rsid w:val="0063491E"/>
    <w:rsid w:val="006349FB"/>
    <w:rsid w:val="00634E47"/>
    <w:rsid w:val="00635013"/>
    <w:rsid w:val="0063557A"/>
    <w:rsid w:val="00635787"/>
    <w:rsid w:val="00636208"/>
    <w:rsid w:val="006375BD"/>
    <w:rsid w:val="006379B8"/>
    <w:rsid w:val="00637F68"/>
    <w:rsid w:val="00640399"/>
    <w:rsid w:val="00640C35"/>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11C"/>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693"/>
    <w:rsid w:val="00692F9F"/>
    <w:rsid w:val="006932C2"/>
    <w:rsid w:val="00693481"/>
    <w:rsid w:val="006937CC"/>
    <w:rsid w:val="006937F3"/>
    <w:rsid w:val="00693BF3"/>
    <w:rsid w:val="00693D4F"/>
    <w:rsid w:val="006942B0"/>
    <w:rsid w:val="006944F4"/>
    <w:rsid w:val="00694911"/>
    <w:rsid w:val="00696781"/>
    <w:rsid w:val="006967C9"/>
    <w:rsid w:val="00696EED"/>
    <w:rsid w:val="0069737C"/>
    <w:rsid w:val="006974CE"/>
    <w:rsid w:val="00697FA2"/>
    <w:rsid w:val="006A049B"/>
    <w:rsid w:val="006A0CED"/>
    <w:rsid w:val="006A1307"/>
    <w:rsid w:val="006A13BA"/>
    <w:rsid w:val="006A1E5B"/>
    <w:rsid w:val="006A2327"/>
    <w:rsid w:val="006A2889"/>
    <w:rsid w:val="006A2AB8"/>
    <w:rsid w:val="006A2BE4"/>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0FB"/>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7C"/>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77"/>
    <w:rsid w:val="007349E0"/>
    <w:rsid w:val="00734BBA"/>
    <w:rsid w:val="007352A0"/>
    <w:rsid w:val="00735C77"/>
    <w:rsid w:val="00735E40"/>
    <w:rsid w:val="0073602A"/>
    <w:rsid w:val="0073676A"/>
    <w:rsid w:val="007367F6"/>
    <w:rsid w:val="00736EA4"/>
    <w:rsid w:val="0073711D"/>
    <w:rsid w:val="0073778F"/>
    <w:rsid w:val="00737E04"/>
    <w:rsid w:val="007416F0"/>
    <w:rsid w:val="0074210A"/>
    <w:rsid w:val="007422EF"/>
    <w:rsid w:val="0074258A"/>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972"/>
    <w:rsid w:val="007A5BDA"/>
    <w:rsid w:val="007A5D9C"/>
    <w:rsid w:val="007A68AD"/>
    <w:rsid w:val="007A739D"/>
    <w:rsid w:val="007A7977"/>
    <w:rsid w:val="007A7D55"/>
    <w:rsid w:val="007A7E8A"/>
    <w:rsid w:val="007B0F0F"/>
    <w:rsid w:val="007B12FF"/>
    <w:rsid w:val="007B185F"/>
    <w:rsid w:val="007B2A01"/>
    <w:rsid w:val="007B2ADE"/>
    <w:rsid w:val="007B2E75"/>
    <w:rsid w:val="007B2E78"/>
    <w:rsid w:val="007B392D"/>
    <w:rsid w:val="007B3B8D"/>
    <w:rsid w:val="007B43A1"/>
    <w:rsid w:val="007B4DFE"/>
    <w:rsid w:val="007B52AF"/>
    <w:rsid w:val="007B53FD"/>
    <w:rsid w:val="007B6219"/>
    <w:rsid w:val="007B6F6D"/>
    <w:rsid w:val="007B732B"/>
    <w:rsid w:val="007B7651"/>
    <w:rsid w:val="007B773D"/>
    <w:rsid w:val="007C0541"/>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3E6"/>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C53"/>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45"/>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3B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3D85"/>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3BD"/>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1F78"/>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0D75"/>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4E40"/>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277"/>
    <w:rsid w:val="00920619"/>
    <w:rsid w:val="00920762"/>
    <w:rsid w:val="009207CE"/>
    <w:rsid w:val="00920A13"/>
    <w:rsid w:val="00920DF2"/>
    <w:rsid w:val="009216C5"/>
    <w:rsid w:val="0092200E"/>
    <w:rsid w:val="00922326"/>
    <w:rsid w:val="00922922"/>
    <w:rsid w:val="00923A02"/>
    <w:rsid w:val="0092435F"/>
    <w:rsid w:val="00924445"/>
    <w:rsid w:val="00925348"/>
    <w:rsid w:val="0092573C"/>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902"/>
    <w:rsid w:val="00946AF6"/>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24"/>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3BA1"/>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0E65"/>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8F8"/>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C78"/>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32E"/>
    <w:rsid w:val="00A60616"/>
    <w:rsid w:val="00A6076B"/>
    <w:rsid w:val="00A6180D"/>
    <w:rsid w:val="00A628D0"/>
    <w:rsid w:val="00A62C51"/>
    <w:rsid w:val="00A6314E"/>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0FF"/>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1A79"/>
    <w:rsid w:val="00A92611"/>
    <w:rsid w:val="00A934E0"/>
    <w:rsid w:val="00A93C5D"/>
    <w:rsid w:val="00A940CF"/>
    <w:rsid w:val="00A94134"/>
    <w:rsid w:val="00A94506"/>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068E"/>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3CC"/>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801"/>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4D7"/>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3F5E"/>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40"/>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098"/>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802"/>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1495"/>
    <w:rsid w:val="00C81ADF"/>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AED"/>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D7AC4"/>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3C8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0FC9"/>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67E"/>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3FF0"/>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6BB"/>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442"/>
    <w:rsid w:val="00E76292"/>
    <w:rsid w:val="00E76434"/>
    <w:rsid w:val="00E76A3A"/>
    <w:rsid w:val="00E77BB9"/>
    <w:rsid w:val="00E77D11"/>
    <w:rsid w:val="00E80EDE"/>
    <w:rsid w:val="00E81505"/>
    <w:rsid w:val="00E81709"/>
    <w:rsid w:val="00E81834"/>
    <w:rsid w:val="00E81CD8"/>
    <w:rsid w:val="00E81D97"/>
    <w:rsid w:val="00E81E81"/>
    <w:rsid w:val="00E8279E"/>
    <w:rsid w:val="00E82993"/>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9A"/>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6354"/>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35F"/>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805"/>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0A67"/>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03"/>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AA6"/>
    <w:rsid w:val="00FE4E65"/>
    <w:rsid w:val="00FE521C"/>
    <w:rsid w:val="00FE528B"/>
    <w:rsid w:val="00FE5735"/>
    <w:rsid w:val="00FE63EB"/>
    <w:rsid w:val="00FE6998"/>
    <w:rsid w:val="00FE72F1"/>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3C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 w:type="character" w:customStyle="1" w:styleId="fontstyle01">
    <w:name w:val="fontstyle01"/>
    <w:basedOn w:val="Numatytasispastraiposriftas"/>
    <w:rsid w:val="008D1F78"/>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8DDEAF41E1F246AA4564C59887E425" ma:contentTypeVersion="13" ma:contentTypeDescription="Kurkite naują dokumentą." ma:contentTypeScope="" ma:versionID="a9279e1ea013727641199004aa596eaf">
  <xsd:schema xmlns:xsd="http://www.w3.org/2001/XMLSchema" xmlns:xs="http://www.w3.org/2001/XMLSchema" xmlns:p="http://schemas.microsoft.com/office/2006/metadata/properties" xmlns:ns2="0b72dfcb-89c1-41b5-b395-de207d3a1139" xmlns:ns3="73e6e84e-4e7f-4e92-8575-fbb0b513903c" targetNamespace="http://schemas.microsoft.com/office/2006/metadata/properties" ma:root="true" ma:fieldsID="abb745c869c74cf5baa9139d0f11fa0a" ns2:_="" ns3:_="">
    <xsd:import namespace="0b72dfcb-89c1-41b5-b395-de207d3a1139"/>
    <xsd:import namespace="73e6e84e-4e7f-4e92-8575-fbb0b5139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dfcb-89c1-41b5-b395-de207d3a1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a53d2ec2-90a9-4a92-adc7-6de89a7505f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e6e84e-4e7f-4e92-8575-fbb0b51390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3f2482-0cee-4da8-b289-d04f5031c988}" ma:internalName="TaxCatchAll" ma:showField="CatchAllData" ma:web="73e6e84e-4e7f-4e92-8575-fbb0b5139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3e6e84e-4e7f-4e92-8575-fbb0b513903c" xsi:nil="true"/>
    <lcf76f155ced4ddcb4097134ff3c332f xmlns="0b72dfcb-89c1-41b5-b395-de207d3a11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1946A6-0508-4B57-B970-97E0CE377CFE}">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2A8637D-B66C-4CB6-A15A-B1E07F4C7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72dfcb-89c1-41b5-b395-de207d3a1139"/>
    <ds:schemaRef ds:uri="73e6e84e-4e7f-4e92-8575-fbb0b5139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3e6e84e-4e7f-4e92-8575-fbb0b513903c"/>
    <ds:schemaRef ds:uri="0b72dfcb-89c1-41b5-b395-de207d3a113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14097</Words>
  <Characters>8036</Characters>
  <Application>Microsoft Office Word</Application>
  <DocSecurity>0</DocSecurity>
  <Lines>66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Giedrė Pakėnienė</dc:creator>
  <cp:keywords/>
  <dc:description/>
  <cp:lastModifiedBy>Deimantė Zurlienė</cp:lastModifiedBy>
  <cp:revision>6</cp:revision>
  <cp:lastPrinted>2025-08-18T11:47:00Z</cp:lastPrinted>
  <dcterms:created xsi:type="dcterms:W3CDTF">2026-06-03T11:10:00Z</dcterms:created>
  <dcterms:modified xsi:type="dcterms:W3CDTF">2026-08-20T10:32:00Z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0x010100F68DDEAF41E1F246AA4564C59887E425</vt:lpwstr>
  </property>
  <property fmtid="{D5CDD505-2E9C-101B-9397-08002B2CF9AE}" pid="3" name="MediaServiceImageTags">
    <vt:lpwstr/>
  </property>
</Properties>
</file>